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4A54C11" w:rsidR="0076408B" w:rsidRPr="00D45AA5" w:rsidRDefault="0076408B" w:rsidP="0076408B">
      <w:pPr>
        <w:rPr>
          <w:rFonts w:ascii="Times New Roman" w:hAnsi="Times New Roman" w:cs="Times New Roman"/>
          <w:i/>
          <w:lang w:val="vi-VN"/>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D45AA5" w:rsidRPr="00D45AA5">
        <w:rPr>
          <w:rFonts w:ascii="Times New Roman" w:hAnsi="Times New Roman" w:cs="Times New Roman"/>
          <w:b/>
        </w:rPr>
        <w:t>Sous Chef</w:t>
      </w:r>
      <w:r w:rsidR="00DF13BD">
        <w:rPr>
          <w:rFonts w:ascii="Times New Roman" w:hAnsi="Times New Roman" w:cs="Times New Roman"/>
          <w:b/>
        </w:rPr>
        <w:t xml:space="preserve">/ </w:t>
      </w:r>
      <w:r w:rsidR="00D45AA5">
        <w:rPr>
          <w:rFonts w:ascii="Times New Roman" w:hAnsi="Times New Roman" w:cs="Times New Roman"/>
          <w:i/>
          <w:lang w:val="vi-VN"/>
        </w:rPr>
        <w:t>Bếp phó</w:t>
      </w:r>
    </w:p>
    <w:p w14:paraId="540E9F30" w14:textId="492CCE2F" w:rsidR="0076408B" w:rsidRPr="00D45AA5" w:rsidRDefault="0076408B" w:rsidP="0076408B">
      <w:pPr>
        <w:rPr>
          <w:rFonts w:ascii="Times New Roman" w:hAnsi="Times New Roman" w:cs="Times New Roman"/>
          <w:i/>
          <w:lang w:val="vi-VN"/>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D45AA5">
        <w:rPr>
          <w:rFonts w:ascii="Times New Roman" w:hAnsi="Times New Roman" w:cs="Times New Roman"/>
          <w:b/>
          <w:lang w:val="vi-VN"/>
        </w:rPr>
        <w:t>Kitchen</w:t>
      </w:r>
      <w:r w:rsidR="00522C82">
        <w:rPr>
          <w:rFonts w:ascii="Times New Roman" w:hAnsi="Times New Roman" w:cs="Times New Roman"/>
          <w:b/>
        </w:rPr>
        <w:t xml:space="preserve">/ </w:t>
      </w:r>
      <w:r w:rsidR="00D45AA5">
        <w:rPr>
          <w:rFonts w:ascii="Times New Roman" w:hAnsi="Times New Roman" w:cs="Times New Roman"/>
          <w:i/>
          <w:lang w:val="vi-VN"/>
        </w:rPr>
        <w:t>Bếp</w:t>
      </w:r>
    </w:p>
    <w:p w14:paraId="248B16B5" w14:textId="05AD3892" w:rsidR="00325FDA" w:rsidRPr="00D45AA5" w:rsidRDefault="0076408B" w:rsidP="008F1CC1">
      <w:pPr>
        <w:rPr>
          <w:rFonts w:ascii="Times New Roman" w:hAnsi="Times New Roman" w:cs="Times New Roman"/>
          <w:b/>
          <w:lang w:val="vi-VN"/>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D45AA5">
        <w:rPr>
          <w:rFonts w:ascii="Times New Roman" w:hAnsi="Times New Roman" w:cs="Times New Roman"/>
          <w:b/>
          <w:lang w:val="vi-VN"/>
        </w:rPr>
        <w:t>Excutive Chef</w:t>
      </w:r>
      <w:r w:rsidR="00325FDA">
        <w:rPr>
          <w:rFonts w:ascii="Times New Roman" w:hAnsi="Times New Roman" w:cs="Times New Roman"/>
          <w:b/>
        </w:rPr>
        <w:t xml:space="preserve">/ </w:t>
      </w:r>
      <w:r w:rsidR="00D45AA5">
        <w:rPr>
          <w:rFonts w:ascii="Times New Roman" w:hAnsi="Times New Roman" w:cs="Times New Roman"/>
          <w:i/>
          <w:lang w:val="vi-VN"/>
        </w:rPr>
        <w:t>Bếp trưởng</w:t>
      </w:r>
    </w:p>
    <w:p w14:paraId="66082863" w14:textId="37068F10"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24617F" w:rsidRPr="00DF48F7" w14:paraId="10254CC1" w14:textId="77777777" w:rsidTr="00D407F5">
        <w:trPr>
          <w:trHeight w:val="502"/>
        </w:trPr>
        <w:tc>
          <w:tcPr>
            <w:tcW w:w="1727" w:type="dxa"/>
            <w:shd w:val="clear" w:color="auto" w:fill="A6A6A6" w:themeFill="background1" w:themeFillShade="A6"/>
            <w:vAlign w:val="center"/>
          </w:tcPr>
          <w:p w14:paraId="6F055656" w14:textId="77777777" w:rsidR="0024617F" w:rsidRPr="00DF48F7" w:rsidRDefault="0024617F" w:rsidP="00D407F5">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3ACE1C6D" w14:textId="77777777" w:rsidR="0024617F" w:rsidRPr="00DF48F7" w:rsidRDefault="0024617F" w:rsidP="00D407F5">
            <w:pPr>
              <w:rPr>
                <w:rFonts w:ascii="Arial" w:hAnsi="Arial" w:cs="Arial"/>
                <w:b/>
                <w:sz w:val="24"/>
              </w:rPr>
            </w:pPr>
            <w:r w:rsidRPr="00DF48F7">
              <w:rPr>
                <w:rFonts w:ascii="Arial" w:hAnsi="Arial" w:cs="Arial"/>
                <w:b/>
                <w:sz w:val="24"/>
              </w:rPr>
              <w:t>Công việc cụ thể</w:t>
            </w:r>
          </w:p>
        </w:tc>
      </w:tr>
      <w:tr w:rsidR="0024617F" w:rsidRPr="00DF48F7" w14:paraId="6A5F1A79" w14:textId="77777777" w:rsidTr="00D407F5">
        <w:tc>
          <w:tcPr>
            <w:tcW w:w="1727" w:type="dxa"/>
            <w:vAlign w:val="center"/>
          </w:tcPr>
          <w:p w14:paraId="01FE42B6" w14:textId="39038E63" w:rsidR="0024617F" w:rsidRPr="00DF48F7" w:rsidRDefault="0029629F" w:rsidP="00D407F5">
            <w:pPr>
              <w:rPr>
                <w:rFonts w:ascii="Arial" w:hAnsi="Arial" w:cs="Arial"/>
                <w:b/>
                <w:shd w:val="clear" w:color="auto" w:fill="FFFFFF"/>
              </w:rPr>
            </w:pPr>
            <w:r w:rsidRPr="0029629F">
              <w:rPr>
                <w:rFonts w:ascii="Arial" w:hAnsi="Arial" w:cs="Arial"/>
                <w:b/>
                <w:shd w:val="clear" w:color="auto" w:fill="FFFFFF"/>
              </w:rPr>
              <w:t>Phối hợp điều hành hoạt động bộ phận bếp</w:t>
            </w:r>
          </w:p>
        </w:tc>
        <w:tc>
          <w:tcPr>
            <w:tcW w:w="7623" w:type="dxa"/>
          </w:tcPr>
          <w:p w14:paraId="61C80709"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Lên kế hoạch, sắp xếp lịch làm việc cho bộ phận dựa vào tình hình kinh doanh, số l</w:t>
            </w:r>
            <w:r w:rsidRPr="0029629F">
              <w:rPr>
                <w:rFonts w:ascii="Arial" w:hAnsi="Arial" w:cs="Arial" w:hint="cs"/>
                <w:shd w:val="clear" w:color="auto" w:fill="FFFFFF"/>
              </w:rPr>
              <w:t>ư</w:t>
            </w:r>
            <w:r w:rsidRPr="0029629F">
              <w:rPr>
                <w:rFonts w:ascii="Arial" w:hAnsi="Arial" w:cs="Arial"/>
                <w:shd w:val="clear" w:color="auto" w:fill="FFFFFF"/>
              </w:rPr>
              <w:t>ợng tiệc.</w:t>
            </w:r>
          </w:p>
          <w:p w14:paraId="51C2BD95"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Phân công, điều phối công việc cho các tr</w:t>
            </w:r>
            <w:r w:rsidRPr="0029629F">
              <w:rPr>
                <w:rFonts w:ascii="Arial" w:hAnsi="Arial" w:cs="Arial" w:hint="cs"/>
                <w:shd w:val="clear" w:color="auto" w:fill="FFFFFF"/>
              </w:rPr>
              <w:t>ư</w:t>
            </w:r>
            <w:r w:rsidRPr="0029629F">
              <w:rPr>
                <w:rFonts w:ascii="Arial" w:hAnsi="Arial" w:cs="Arial"/>
                <w:shd w:val="clear" w:color="auto" w:fill="FFFFFF"/>
              </w:rPr>
              <w:t>ởng ca và các nhân viên bếp</w:t>
            </w:r>
          </w:p>
          <w:p w14:paraId="36EFEAC0"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Giám sát mọi hoạt động của bộ phận bếp, đảm bảo đáp ứng những tiêu chuẩn của nhà hàng – khách sạn.</w:t>
            </w:r>
          </w:p>
          <w:p w14:paraId="697937D0" w14:textId="2D0D97A0" w:rsidR="0024617F" w:rsidRPr="00DF48F7" w:rsidRDefault="0029629F" w:rsidP="0029629F">
            <w:pPr>
              <w:pStyle w:val="ListParagraph"/>
              <w:numPr>
                <w:ilvl w:val="0"/>
                <w:numId w:val="23"/>
              </w:numPr>
              <w:spacing w:line="360" w:lineRule="auto"/>
              <w:rPr>
                <w:rFonts w:ascii="Arial" w:hAnsi="Arial" w:cs="Arial"/>
                <w:b/>
                <w:shd w:val="clear" w:color="auto" w:fill="FFFFFF"/>
              </w:rPr>
            </w:pPr>
            <w:r w:rsidRPr="0029629F">
              <w:rPr>
                <w:rFonts w:ascii="Arial" w:hAnsi="Arial" w:cs="Arial"/>
                <w:shd w:val="clear" w:color="auto" w:fill="FFFFFF"/>
              </w:rPr>
              <w:t>Phối hợp chặt chẽ với các giám sát bếp, quản lý nhà hàng để đem lại chất l</w:t>
            </w:r>
            <w:r w:rsidRPr="0029629F">
              <w:rPr>
                <w:rFonts w:ascii="Arial" w:hAnsi="Arial" w:cs="Arial" w:hint="cs"/>
                <w:shd w:val="clear" w:color="auto" w:fill="FFFFFF"/>
              </w:rPr>
              <w:t>ư</w:t>
            </w:r>
            <w:r w:rsidRPr="0029629F">
              <w:rPr>
                <w:rFonts w:ascii="Arial" w:hAnsi="Arial" w:cs="Arial"/>
                <w:shd w:val="clear" w:color="auto" w:fill="FFFFFF"/>
              </w:rPr>
              <w:t>ợng phục vụ tốt nhất cho khách hàng.</w:t>
            </w:r>
          </w:p>
        </w:tc>
      </w:tr>
      <w:tr w:rsidR="0024617F" w:rsidRPr="00DF48F7" w14:paraId="373B2EB8" w14:textId="77777777" w:rsidTr="00D407F5">
        <w:tc>
          <w:tcPr>
            <w:tcW w:w="1727" w:type="dxa"/>
            <w:vAlign w:val="center"/>
          </w:tcPr>
          <w:p w14:paraId="5D879415" w14:textId="194917FA" w:rsidR="0024617F" w:rsidRPr="00877EA6" w:rsidRDefault="0029629F" w:rsidP="00D407F5">
            <w:pPr>
              <w:rPr>
                <w:rFonts w:ascii="Arial" w:hAnsi="Arial" w:cs="Arial"/>
                <w:b/>
                <w:shd w:val="clear" w:color="auto" w:fill="FFFFFF"/>
              </w:rPr>
            </w:pPr>
            <w:r w:rsidRPr="0029629F">
              <w:rPr>
                <w:rFonts w:ascii="Arial" w:hAnsi="Arial" w:cs="Arial"/>
                <w:b/>
                <w:shd w:val="clear" w:color="auto" w:fill="FFFFFF"/>
              </w:rPr>
              <w:t>Chế biến món ăn</w:t>
            </w:r>
          </w:p>
        </w:tc>
        <w:tc>
          <w:tcPr>
            <w:tcW w:w="7623" w:type="dxa"/>
          </w:tcPr>
          <w:p w14:paraId="379550BD"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Phụ trách chế biến các món ăn đ</w:t>
            </w:r>
            <w:r w:rsidRPr="0029629F">
              <w:rPr>
                <w:rFonts w:ascii="Arial" w:hAnsi="Arial" w:cs="Arial" w:hint="cs"/>
                <w:shd w:val="clear" w:color="auto" w:fill="FFFFFF"/>
              </w:rPr>
              <w:t>ư</w:t>
            </w:r>
            <w:r w:rsidRPr="0029629F">
              <w:rPr>
                <w:rFonts w:ascii="Arial" w:hAnsi="Arial" w:cs="Arial"/>
                <w:shd w:val="clear" w:color="auto" w:fill="FFFFFF"/>
              </w:rPr>
              <w:t>ợc giao phụ trách, đúng tiêu chuẩn, chất l</w:t>
            </w:r>
            <w:r w:rsidRPr="0029629F">
              <w:rPr>
                <w:rFonts w:ascii="Arial" w:hAnsi="Arial" w:cs="Arial" w:hint="cs"/>
                <w:shd w:val="clear" w:color="auto" w:fill="FFFFFF"/>
              </w:rPr>
              <w:t>ư</w:t>
            </w:r>
            <w:r w:rsidRPr="0029629F">
              <w:rPr>
                <w:rFonts w:ascii="Arial" w:hAnsi="Arial" w:cs="Arial"/>
                <w:shd w:val="clear" w:color="auto" w:fill="FFFFFF"/>
              </w:rPr>
              <w:t>ợng.</w:t>
            </w:r>
          </w:p>
          <w:p w14:paraId="20AA102C" w14:textId="76472D10" w:rsidR="0024617F" w:rsidRPr="00877EA6"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Tiếp nhận các yêu cầu gọi món đặc biệt của thực khách và triển khai thực hiện việc chế biến trong thời gian nhanh nhất.</w:t>
            </w:r>
          </w:p>
        </w:tc>
      </w:tr>
      <w:tr w:rsidR="0024617F" w:rsidRPr="00DF48F7" w14:paraId="79A41EDE" w14:textId="77777777" w:rsidTr="00D407F5">
        <w:tc>
          <w:tcPr>
            <w:tcW w:w="1727" w:type="dxa"/>
            <w:vAlign w:val="center"/>
          </w:tcPr>
          <w:p w14:paraId="747C0E4D" w14:textId="5466E52F" w:rsidR="0024617F" w:rsidRPr="00877EA6" w:rsidRDefault="0029629F" w:rsidP="00D407F5">
            <w:pPr>
              <w:rPr>
                <w:rFonts w:ascii="Arial" w:hAnsi="Arial" w:cs="Arial"/>
                <w:b/>
                <w:shd w:val="clear" w:color="auto" w:fill="FFFFFF"/>
              </w:rPr>
            </w:pPr>
            <w:r w:rsidRPr="0029629F">
              <w:rPr>
                <w:rFonts w:ascii="Arial" w:hAnsi="Arial" w:cs="Arial"/>
                <w:b/>
                <w:shd w:val="clear" w:color="auto" w:fill="FFFFFF"/>
              </w:rPr>
              <w:t>Phối hợp lên menu cho nhà hàng</w:t>
            </w:r>
          </w:p>
        </w:tc>
        <w:tc>
          <w:tcPr>
            <w:tcW w:w="7623" w:type="dxa"/>
          </w:tcPr>
          <w:p w14:paraId="781EDC3E"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Phối hợp với bếp tr</w:t>
            </w:r>
            <w:r w:rsidRPr="0029629F">
              <w:rPr>
                <w:rFonts w:ascii="Arial" w:hAnsi="Arial" w:cs="Arial" w:hint="cs"/>
                <w:shd w:val="clear" w:color="auto" w:fill="FFFFFF"/>
              </w:rPr>
              <w:t>ư</w:t>
            </w:r>
            <w:r w:rsidRPr="0029629F">
              <w:rPr>
                <w:rFonts w:ascii="Arial" w:hAnsi="Arial" w:cs="Arial"/>
                <w:shd w:val="clear" w:color="auto" w:fill="FFFFFF"/>
              </w:rPr>
              <w:t>ởng và các vị trí liên quan lên menu mới, menu ch</w:t>
            </w:r>
            <w:r w:rsidRPr="0029629F">
              <w:rPr>
                <w:rFonts w:ascii="Arial" w:hAnsi="Arial" w:cs="Arial" w:hint="cs"/>
                <w:shd w:val="clear" w:color="auto" w:fill="FFFFFF"/>
              </w:rPr>
              <w:t>ươ</w:t>
            </w:r>
            <w:r w:rsidRPr="0029629F">
              <w:rPr>
                <w:rFonts w:ascii="Arial" w:hAnsi="Arial" w:cs="Arial"/>
                <w:shd w:val="clear" w:color="auto" w:fill="FFFFFF"/>
              </w:rPr>
              <w:t>ng trình khuyến mãi cho nhà hàng, hấp dẫn thực khách.</w:t>
            </w:r>
          </w:p>
          <w:p w14:paraId="12A907FD" w14:textId="52F43F44" w:rsidR="0024617F" w:rsidRPr="00877EA6"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Hỗ trợ bếp tr</w:t>
            </w:r>
            <w:r w:rsidRPr="0029629F">
              <w:rPr>
                <w:rFonts w:ascii="Arial" w:hAnsi="Arial" w:cs="Arial" w:hint="cs"/>
                <w:shd w:val="clear" w:color="auto" w:fill="FFFFFF"/>
              </w:rPr>
              <w:t>ư</w:t>
            </w:r>
            <w:r w:rsidRPr="0029629F">
              <w:rPr>
                <w:rFonts w:ascii="Arial" w:hAnsi="Arial" w:cs="Arial"/>
                <w:shd w:val="clear" w:color="auto" w:fill="FFFFFF"/>
              </w:rPr>
              <w:t>ởng thiết lập định l</w:t>
            </w:r>
            <w:r w:rsidRPr="0029629F">
              <w:rPr>
                <w:rFonts w:ascii="Arial" w:hAnsi="Arial" w:cs="Arial" w:hint="cs"/>
                <w:shd w:val="clear" w:color="auto" w:fill="FFFFFF"/>
              </w:rPr>
              <w:t>ư</w:t>
            </w:r>
            <w:r w:rsidRPr="0029629F">
              <w:rPr>
                <w:rFonts w:ascii="Arial" w:hAnsi="Arial" w:cs="Arial"/>
                <w:shd w:val="clear" w:color="auto" w:fill="FFFFFF"/>
              </w:rPr>
              <w:t>ợng, công thức của món ăn, hình ảnh, giá bán món ăn sử dụng trên menu.</w:t>
            </w:r>
          </w:p>
        </w:tc>
      </w:tr>
      <w:tr w:rsidR="00BC51B3" w:rsidRPr="00DF48F7" w14:paraId="0A9591D9" w14:textId="77777777" w:rsidTr="00D407F5">
        <w:tc>
          <w:tcPr>
            <w:tcW w:w="1727" w:type="dxa"/>
            <w:vAlign w:val="center"/>
          </w:tcPr>
          <w:p w14:paraId="18D4838A" w14:textId="706F14AA" w:rsidR="00BC51B3" w:rsidRPr="00BC51B3" w:rsidRDefault="0029629F" w:rsidP="00D407F5">
            <w:pPr>
              <w:rPr>
                <w:rFonts w:ascii="Arial" w:hAnsi="Arial" w:cs="Arial"/>
                <w:b/>
                <w:shd w:val="clear" w:color="auto" w:fill="FFFFFF"/>
              </w:rPr>
            </w:pPr>
            <w:r w:rsidRPr="0029629F">
              <w:rPr>
                <w:rFonts w:ascii="Arial" w:hAnsi="Arial" w:cs="Arial"/>
                <w:b/>
                <w:shd w:val="clear" w:color="auto" w:fill="FFFFFF"/>
              </w:rPr>
              <w:t>Tuyển dụng, đào tạo, bồi d</w:t>
            </w:r>
            <w:r w:rsidRPr="0029629F">
              <w:rPr>
                <w:rFonts w:ascii="Arial" w:hAnsi="Arial" w:cs="Arial" w:hint="cs"/>
                <w:b/>
                <w:shd w:val="clear" w:color="auto" w:fill="FFFFFF"/>
              </w:rPr>
              <w:t>ư</w:t>
            </w:r>
            <w:r w:rsidRPr="0029629F">
              <w:rPr>
                <w:rFonts w:ascii="Arial" w:hAnsi="Arial" w:cs="Arial"/>
                <w:b/>
                <w:shd w:val="clear" w:color="auto" w:fill="FFFFFF"/>
              </w:rPr>
              <w:t>ỡng nhân sự</w:t>
            </w:r>
          </w:p>
        </w:tc>
        <w:tc>
          <w:tcPr>
            <w:tcW w:w="7623" w:type="dxa"/>
          </w:tcPr>
          <w:p w14:paraId="3BAF2952"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Hỗ trợ bếp tr</w:t>
            </w:r>
            <w:r w:rsidRPr="0029629F">
              <w:rPr>
                <w:rFonts w:ascii="Arial" w:hAnsi="Arial" w:cs="Arial" w:hint="cs"/>
                <w:shd w:val="clear" w:color="auto" w:fill="FFFFFF"/>
              </w:rPr>
              <w:t>ư</w:t>
            </w:r>
            <w:r w:rsidRPr="0029629F">
              <w:rPr>
                <w:rFonts w:ascii="Arial" w:hAnsi="Arial" w:cs="Arial"/>
                <w:shd w:val="clear" w:color="auto" w:fill="FFFFFF"/>
              </w:rPr>
              <w:t>ởng lên kế hoạch tuyển dụng nhân sự phục vụ cho hoạt động của bộ phận bếp.</w:t>
            </w:r>
          </w:p>
          <w:p w14:paraId="49D105B5"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Tham gia tuyển chọn nhân sự phù hợp với vị trí công việc.</w:t>
            </w:r>
          </w:p>
          <w:p w14:paraId="72D4BF33"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Trực tiếp đào tạo, phân công đào tạo nhân viên mới.</w:t>
            </w:r>
          </w:p>
          <w:p w14:paraId="2BC6F444" w14:textId="66B80E8C" w:rsidR="00BC51B3" w:rsidRPr="00BC51B3"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Phối hợp lên kế hoạch tổ chức các khóa đào tạo, bồi d</w:t>
            </w:r>
            <w:r w:rsidRPr="0029629F">
              <w:rPr>
                <w:rFonts w:ascii="Arial" w:hAnsi="Arial" w:cs="Arial" w:hint="cs"/>
                <w:shd w:val="clear" w:color="auto" w:fill="FFFFFF"/>
              </w:rPr>
              <w:t>ư</w:t>
            </w:r>
            <w:r w:rsidRPr="0029629F">
              <w:rPr>
                <w:rFonts w:ascii="Arial" w:hAnsi="Arial" w:cs="Arial"/>
                <w:shd w:val="clear" w:color="auto" w:fill="FFFFFF"/>
              </w:rPr>
              <w:t>ỡng nâng cao nghiệp vụ cho nhân viên bộ phận bếp.</w:t>
            </w:r>
          </w:p>
        </w:tc>
      </w:tr>
      <w:tr w:rsidR="0029629F" w:rsidRPr="00DF48F7" w14:paraId="2120C839" w14:textId="77777777" w:rsidTr="00D407F5">
        <w:tc>
          <w:tcPr>
            <w:tcW w:w="1727" w:type="dxa"/>
            <w:vAlign w:val="center"/>
          </w:tcPr>
          <w:p w14:paraId="499DD07C" w14:textId="691649D9" w:rsidR="0029629F" w:rsidRPr="0029629F" w:rsidRDefault="0029629F" w:rsidP="00D407F5">
            <w:pPr>
              <w:rPr>
                <w:rFonts w:ascii="Arial" w:hAnsi="Arial" w:cs="Arial"/>
                <w:b/>
                <w:shd w:val="clear" w:color="auto" w:fill="FFFFFF"/>
              </w:rPr>
            </w:pPr>
            <w:r w:rsidRPr="0029629F">
              <w:rPr>
                <w:rFonts w:ascii="Arial" w:hAnsi="Arial" w:cs="Arial"/>
                <w:b/>
                <w:shd w:val="clear" w:color="auto" w:fill="FFFFFF"/>
              </w:rPr>
              <w:t>Quản lý trang thiết bị bộ phận bếp</w:t>
            </w:r>
          </w:p>
        </w:tc>
        <w:tc>
          <w:tcPr>
            <w:tcW w:w="7623" w:type="dxa"/>
          </w:tcPr>
          <w:p w14:paraId="7E143C53"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Phối hợp với bộ phận kỹ thuật thực hiện việc sửa chữa các trang thiết bị khi có sự cố và bảo trì, bảo d</w:t>
            </w:r>
            <w:r w:rsidRPr="0029629F">
              <w:rPr>
                <w:rFonts w:ascii="Arial" w:hAnsi="Arial" w:cs="Arial" w:hint="cs"/>
                <w:shd w:val="clear" w:color="auto" w:fill="FFFFFF"/>
              </w:rPr>
              <w:t>ư</w:t>
            </w:r>
            <w:r w:rsidRPr="0029629F">
              <w:rPr>
                <w:rFonts w:ascii="Arial" w:hAnsi="Arial" w:cs="Arial"/>
                <w:shd w:val="clear" w:color="auto" w:fill="FFFFFF"/>
              </w:rPr>
              <w:t>ỡng khi đến định kỳ.</w:t>
            </w:r>
          </w:p>
          <w:p w14:paraId="46540A6D" w14:textId="695B383B"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hint="eastAsia"/>
                <w:shd w:val="clear" w:color="auto" w:fill="FFFFFF"/>
              </w:rPr>
              <w:t>Đ</w:t>
            </w:r>
            <w:r w:rsidRPr="0029629F">
              <w:rPr>
                <w:rFonts w:ascii="Arial" w:hAnsi="Arial" w:cs="Arial"/>
                <w:shd w:val="clear" w:color="auto" w:fill="FFFFFF"/>
              </w:rPr>
              <w:t>ề xuất việc trang bị mới những thiết bị, dụng cụ cần cho công việc của bộ phận.</w:t>
            </w:r>
          </w:p>
        </w:tc>
      </w:tr>
      <w:tr w:rsidR="0029629F" w:rsidRPr="00DF48F7" w14:paraId="56941D54" w14:textId="77777777" w:rsidTr="00D407F5">
        <w:tc>
          <w:tcPr>
            <w:tcW w:w="1727" w:type="dxa"/>
            <w:vAlign w:val="center"/>
          </w:tcPr>
          <w:p w14:paraId="79B8465F" w14:textId="076B48FF" w:rsidR="0029629F" w:rsidRPr="0029629F" w:rsidRDefault="0029629F" w:rsidP="00D407F5">
            <w:pPr>
              <w:rPr>
                <w:rFonts w:ascii="Arial" w:hAnsi="Arial" w:cs="Arial"/>
                <w:b/>
                <w:shd w:val="clear" w:color="auto" w:fill="FFFFFF"/>
              </w:rPr>
            </w:pPr>
            <w:r w:rsidRPr="0029629F">
              <w:rPr>
                <w:rFonts w:ascii="Arial" w:hAnsi="Arial" w:cs="Arial"/>
                <w:b/>
                <w:shd w:val="clear" w:color="auto" w:fill="FFFFFF"/>
              </w:rPr>
              <w:lastRenderedPageBreak/>
              <w:t>Các công việc khác</w:t>
            </w:r>
          </w:p>
        </w:tc>
        <w:tc>
          <w:tcPr>
            <w:tcW w:w="7623" w:type="dxa"/>
          </w:tcPr>
          <w:p w14:paraId="0F16543E"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Th</w:t>
            </w:r>
            <w:r w:rsidRPr="0029629F">
              <w:rPr>
                <w:rFonts w:ascii="Arial" w:hAnsi="Arial" w:cs="Arial" w:hint="cs"/>
                <w:shd w:val="clear" w:color="auto" w:fill="FFFFFF"/>
              </w:rPr>
              <w:t>ư</w:t>
            </w:r>
            <w:r w:rsidRPr="0029629F">
              <w:rPr>
                <w:rFonts w:ascii="Arial" w:hAnsi="Arial" w:cs="Arial"/>
                <w:shd w:val="clear" w:color="auto" w:fill="FFFFFF"/>
              </w:rPr>
              <w:t>ờng xuyên kiểm tra kho bảo quản nguyên liệu, chất l</w:t>
            </w:r>
            <w:r w:rsidRPr="0029629F">
              <w:rPr>
                <w:rFonts w:ascii="Arial" w:hAnsi="Arial" w:cs="Arial" w:hint="cs"/>
                <w:shd w:val="clear" w:color="auto" w:fill="FFFFFF"/>
              </w:rPr>
              <w:t>ư</w:t>
            </w:r>
            <w:r w:rsidRPr="0029629F">
              <w:rPr>
                <w:rFonts w:ascii="Arial" w:hAnsi="Arial" w:cs="Arial"/>
                <w:shd w:val="clear" w:color="auto" w:fill="FFFFFF"/>
              </w:rPr>
              <w:t>ợng nguyên vật liệu sử dụng cho việc chế biến món ăn.</w:t>
            </w:r>
          </w:p>
          <w:p w14:paraId="66AA8D50"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Phối hợp xử lý những sự cố liên quan đến món ăn của nhà hàng, khách sạn.</w:t>
            </w:r>
          </w:p>
          <w:p w14:paraId="37FC1825"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Giới thiệu, giải thích món ăn cho thực khách khi đ</w:t>
            </w:r>
            <w:r w:rsidRPr="0029629F">
              <w:rPr>
                <w:rFonts w:ascii="Arial" w:hAnsi="Arial" w:cs="Arial" w:hint="cs"/>
                <w:shd w:val="clear" w:color="auto" w:fill="FFFFFF"/>
              </w:rPr>
              <w:t>ư</w:t>
            </w:r>
            <w:r w:rsidRPr="0029629F">
              <w:rPr>
                <w:rFonts w:ascii="Arial" w:hAnsi="Arial" w:cs="Arial"/>
                <w:shd w:val="clear" w:color="auto" w:fill="FFFFFF"/>
              </w:rPr>
              <w:t>ợc yêu cầu.</w:t>
            </w:r>
          </w:p>
          <w:p w14:paraId="5D37145D"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Tham gia các khóa đào tạo, bồi d</w:t>
            </w:r>
            <w:r w:rsidRPr="0029629F">
              <w:rPr>
                <w:rFonts w:ascii="Arial" w:hAnsi="Arial" w:cs="Arial" w:hint="cs"/>
                <w:shd w:val="clear" w:color="auto" w:fill="FFFFFF"/>
              </w:rPr>
              <w:t>ư</w:t>
            </w:r>
            <w:r w:rsidRPr="0029629F">
              <w:rPr>
                <w:rFonts w:ascii="Arial" w:hAnsi="Arial" w:cs="Arial"/>
                <w:shd w:val="clear" w:color="auto" w:fill="FFFFFF"/>
              </w:rPr>
              <w:t>ỡng nghiệp vụ.</w:t>
            </w:r>
          </w:p>
          <w:p w14:paraId="25151438"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Tham gia các cuộc họp của bộ phận, của khách sạn – nhà hàng.</w:t>
            </w:r>
          </w:p>
          <w:p w14:paraId="34B5796B" w14:textId="77777777"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Làm các báo cáo công việc đ</w:t>
            </w:r>
            <w:r w:rsidRPr="0029629F">
              <w:rPr>
                <w:rFonts w:ascii="Arial" w:hAnsi="Arial" w:cs="Arial" w:hint="cs"/>
                <w:shd w:val="clear" w:color="auto" w:fill="FFFFFF"/>
              </w:rPr>
              <w:t>ư</w:t>
            </w:r>
            <w:r w:rsidRPr="0029629F">
              <w:rPr>
                <w:rFonts w:ascii="Arial" w:hAnsi="Arial" w:cs="Arial"/>
                <w:shd w:val="clear" w:color="auto" w:fill="FFFFFF"/>
              </w:rPr>
              <w:t>ợc phân công.</w:t>
            </w:r>
          </w:p>
          <w:p w14:paraId="2D70AC70" w14:textId="30FFC5E1" w:rsidR="0029629F" w:rsidRPr="0029629F" w:rsidRDefault="0029629F" w:rsidP="0029629F">
            <w:pPr>
              <w:pStyle w:val="ListParagraph"/>
              <w:numPr>
                <w:ilvl w:val="0"/>
                <w:numId w:val="23"/>
              </w:numPr>
              <w:spacing w:line="360" w:lineRule="auto"/>
              <w:rPr>
                <w:rFonts w:ascii="Arial" w:hAnsi="Arial" w:cs="Arial"/>
                <w:shd w:val="clear" w:color="auto" w:fill="FFFFFF"/>
              </w:rPr>
            </w:pPr>
            <w:r w:rsidRPr="0029629F">
              <w:rPr>
                <w:rFonts w:ascii="Arial" w:hAnsi="Arial" w:cs="Arial"/>
                <w:shd w:val="clear" w:color="auto" w:fill="FFFFFF"/>
              </w:rPr>
              <w:t>Thực hiện các công việc khác khi đ</w:t>
            </w:r>
            <w:r w:rsidRPr="0029629F">
              <w:rPr>
                <w:rFonts w:ascii="Arial" w:hAnsi="Arial" w:cs="Arial" w:hint="cs"/>
                <w:shd w:val="clear" w:color="auto" w:fill="FFFFFF"/>
              </w:rPr>
              <w:t>ư</w:t>
            </w:r>
            <w:r w:rsidRPr="0029629F">
              <w:rPr>
                <w:rFonts w:ascii="Arial" w:hAnsi="Arial" w:cs="Arial"/>
                <w:shd w:val="clear" w:color="auto" w:fill="FFFFFF"/>
              </w:rPr>
              <w:t>ợc cấp trên yêu cầu.</w:t>
            </w:r>
            <w:r w:rsidRPr="0029629F">
              <w:rPr>
                <w:rFonts w:ascii="Cambria Math" w:hAnsi="Cambria Math" w:cs="Cambria Math"/>
                <w:shd w:val="clear" w:color="auto" w:fill="FFFFFF"/>
              </w:rPr>
              <w:t>​</w:t>
            </w:r>
          </w:p>
        </w:tc>
      </w:tr>
    </w:tbl>
    <w:p w14:paraId="11AB2DB6" w14:textId="77777777" w:rsidR="0024617F" w:rsidRPr="0024617F" w:rsidRDefault="0024617F">
      <w:pPr>
        <w:rPr>
          <w:rFonts w:ascii="Times New Roman" w:hAnsi="Times New Roman" w:cs="Times New Roman"/>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746CF6AF" w14:textId="77777777" w:rsidR="0029629F" w:rsidRPr="0029629F" w:rsidRDefault="0029629F" w:rsidP="0029629F">
      <w:pPr>
        <w:spacing w:after="160" w:line="259" w:lineRule="auto"/>
        <w:rPr>
          <w:rFonts w:ascii="Arial" w:hAnsi="Arial" w:cs="Arial"/>
        </w:rPr>
      </w:pPr>
      <w:r w:rsidRPr="0029629F">
        <w:rPr>
          <w:rFonts w:ascii="Arial" w:hAnsi="Arial" w:cs="Arial"/>
        </w:rPr>
        <w:t>Theo bản mô tả công việc bếp phó, để đảm nhận vị trí công việc này, bạn cần có bằng tốt nghiệp trung cấp hoặc chứng chỉ nghề bếp chuyên nghiệp.</w:t>
      </w:r>
    </w:p>
    <w:p w14:paraId="13408E44"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Có kinh nghiệm 3 -5 năm.</w:t>
      </w:r>
      <w:bookmarkStart w:id="0" w:name="_GoBack"/>
      <w:bookmarkEnd w:id="0"/>
    </w:p>
    <w:p w14:paraId="2E9E6F64"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Có sức khỏe tốt.</w:t>
      </w:r>
    </w:p>
    <w:p w14:paraId="0F241B02"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Có t</w:t>
      </w:r>
      <w:r w:rsidRPr="0029629F">
        <w:rPr>
          <w:rFonts w:ascii="Arial" w:hAnsi="Arial" w:cs="Arial" w:hint="cs"/>
        </w:rPr>
        <w:t>ư</w:t>
      </w:r>
      <w:r w:rsidRPr="0029629F">
        <w:rPr>
          <w:rFonts w:ascii="Arial" w:hAnsi="Arial" w:cs="Arial"/>
        </w:rPr>
        <w:t xml:space="preserve"> duy quản lý.</w:t>
      </w:r>
    </w:p>
    <w:p w14:paraId="772CE0BC"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Có khả năng sáng tạo món, kỹ năng trình bày.</w:t>
      </w:r>
    </w:p>
    <w:p w14:paraId="0FB6714E"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Kỹ năng tiếng Anh chuyên ngành.</w:t>
      </w:r>
    </w:p>
    <w:p w14:paraId="65256B1D"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Kỹ năng đào tạo nhân viên.</w:t>
      </w:r>
    </w:p>
    <w:p w14:paraId="678B3710"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Kỹ năng giao tiếp.</w:t>
      </w:r>
    </w:p>
    <w:p w14:paraId="4E892877" w14:textId="77777777" w:rsidR="0029629F" w:rsidRPr="0029629F" w:rsidRDefault="0029629F" w:rsidP="0029629F">
      <w:pPr>
        <w:pStyle w:val="ListParagraph"/>
        <w:numPr>
          <w:ilvl w:val="0"/>
          <w:numId w:val="33"/>
        </w:numPr>
        <w:spacing w:after="160" w:line="259" w:lineRule="auto"/>
        <w:rPr>
          <w:rFonts w:ascii="Arial" w:hAnsi="Arial" w:cs="Arial"/>
        </w:rPr>
      </w:pPr>
      <w:r w:rsidRPr="0029629F">
        <w:rPr>
          <w:rFonts w:ascii="Arial" w:hAnsi="Arial" w:cs="Arial"/>
        </w:rPr>
        <w:t>Kỹ năng làm việc nhóm.</w:t>
      </w:r>
    </w:p>
    <w:p w14:paraId="75FB3BF2" w14:textId="50D32040" w:rsidR="0076408B" w:rsidRPr="00877EA6" w:rsidRDefault="0076408B" w:rsidP="0029629F">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24617F">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24617F">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E0E4" w14:textId="77777777" w:rsidR="00127088" w:rsidRDefault="00127088" w:rsidP="00B31456">
      <w:pPr>
        <w:spacing w:after="0" w:line="240" w:lineRule="auto"/>
      </w:pPr>
      <w:r>
        <w:separator/>
      </w:r>
    </w:p>
  </w:endnote>
  <w:endnote w:type="continuationSeparator" w:id="0">
    <w:p w14:paraId="692D0C50" w14:textId="77777777" w:rsidR="00127088" w:rsidRDefault="00127088"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0505" w14:textId="77777777" w:rsidR="00127088" w:rsidRDefault="00127088" w:rsidP="00B31456">
      <w:pPr>
        <w:spacing w:after="0" w:line="240" w:lineRule="auto"/>
      </w:pPr>
      <w:r>
        <w:separator/>
      </w:r>
    </w:p>
  </w:footnote>
  <w:footnote w:type="continuationSeparator" w:id="0">
    <w:p w14:paraId="0C85E878" w14:textId="77777777" w:rsidR="00127088" w:rsidRDefault="00127088"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C3DDD"/>
    <w:multiLevelType w:val="hybridMultilevel"/>
    <w:tmpl w:val="F72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6E1057"/>
    <w:multiLevelType w:val="hybridMultilevel"/>
    <w:tmpl w:val="FA8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7A07"/>
    <w:multiLevelType w:val="hybridMultilevel"/>
    <w:tmpl w:val="44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871D4"/>
    <w:multiLevelType w:val="hybridMultilevel"/>
    <w:tmpl w:val="587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4288"/>
    <w:multiLevelType w:val="hybridMultilevel"/>
    <w:tmpl w:val="425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5502"/>
    <w:multiLevelType w:val="hybridMultilevel"/>
    <w:tmpl w:val="0EB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7689E"/>
    <w:multiLevelType w:val="hybridMultilevel"/>
    <w:tmpl w:val="7C3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771A5"/>
    <w:multiLevelType w:val="hybridMultilevel"/>
    <w:tmpl w:val="37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14A0A"/>
    <w:multiLevelType w:val="hybridMultilevel"/>
    <w:tmpl w:val="4656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9"/>
  </w:num>
  <w:num w:numId="3">
    <w:abstractNumId w:val="23"/>
  </w:num>
  <w:num w:numId="4">
    <w:abstractNumId w:val="28"/>
  </w:num>
  <w:num w:numId="5">
    <w:abstractNumId w:val="22"/>
  </w:num>
  <w:num w:numId="6">
    <w:abstractNumId w:val="5"/>
  </w:num>
  <w:num w:numId="7">
    <w:abstractNumId w:val="15"/>
  </w:num>
  <w:num w:numId="8">
    <w:abstractNumId w:val="25"/>
  </w:num>
  <w:num w:numId="9">
    <w:abstractNumId w:val="17"/>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21"/>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6"/>
  </w:num>
  <w:num w:numId="18">
    <w:abstractNumId w:val="10"/>
  </w:num>
  <w:num w:numId="19">
    <w:abstractNumId w:val="26"/>
  </w:num>
  <w:num w:numId="20">
    <w:abstractNumId w:val="18"/>
  </w:num>
  <w:num w:numId="21">
    <w:abstractNumId w:val="4"/>
  </w:num>
  <w:num w:numId="22">
    <w:abstractNumId w:val="14"/>
  </w:num>
  <w:num w:numId="23">
    <w:abstractNumId w:val="1"/>
  </w:num>
  <w:num w:numId="24">
    <w:abstractNumId w:val="24"/>
  </w:num>
  <w:num w:numId="25">
    <w:abstractNumId w:val="12"/>
  </w:num>
  <w:num w:numId="26">
    <w:abstractNumId w:val="19"/>
  </w:num>
  <w:num w:numId="27">
    <w:abstractNumId w:val="11"/>
  </w:num>
  <w:num w:numId="28">
    <w:abstractNumId w:val="9"/>
  </w:num>
  <w:num w:numId="29">
    <w:abstractNumId w:val="27"/>
  </w:num>
  <w:num w:numId="30">
    <w:abstractNumId w:val="20"/>
  </w:num>
  <w:num w:numId="31">
    <w:abstractNumId w:val="13"/>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1B00"/>
    <w:rsid w:val="00005C86"/>
    <w:rsid w:val="00011011"/>
    <w:rsid w:val="0001728C"/>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4C75"/>
    <w:rsid w:val="00097DDC"/>
    <w:rsid w:val="000B087D"/>
    <w:rsid w:val="000B4AA0"/>
    <w:rsid w:val="000B5FB2"/>
    <w:rsid w:val="000B7DE8"/>
    <w:rsid w:val="000F3F2A"/>
    <w:rsid w:val="00101DDB"/>
    <w:rsid w:val="001027D1"/>
    <w:rsid w:val="0011305A"/>
    <w:rsid w:val="00127088"/>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4617F"/>
    <w:rsid w:val="00252A0F"/>
    <w:rsid w:val="00257224"/>
    <w:rsid w:val="0029629F"/>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D7295"/>
    <w:rsid w:val="003D72F3"/>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549C1"/>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9392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51B3"/>
    <w:rsid w:val="00BC65C4"/>
    <w:rsid w:val="00BD3F26"/>
    <w:rsid w:val="00BD3FC9"/>
    <w:rsid w:val="00BE4305"/>
    <w:rsid w:val="00BE7D4C"/>
    <w:rsid w:val="00BF2F70"/>
    <w:rsid w:val="00BF5537"/>
    <w:rsid w:val="00BF76E0"/>
    <w:rsid w:val="00C05373"/>
    <w:rsid w:val="00C06D18"/>
    <w:rsid w:val="00C12F74"/>
    <w:rsid w:val="00C161B2"/>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130D7"/>
    <w:rsid w:val="00D352AF"/>
    <w:rsid w:val="00D35609"/>
    <w:rsid w:val="00D45AA5"/>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7EBD-1B60-42BC-BF27-A074CA95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2021-06-22T15:58:00Z</dcterms:created>
  <dcterms:modified xsi:type="dcterms:W3CDTF">2021-06-22T16:03:00Z</dcterms:modified>
</cp:coreProperties>
</file>