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0F377B14" w:rsidR="0076408B" w:rsidRPr="00DF13BD" w:rsidRDefault="0076408B" w:rsidP="0076408B">
      <w:pPr>
        <w:rPr>
          <w:rFonts w:ascii="Times New Roman" w:hAnsi="Times New Roman" w:cs="Times New Roman"/>
          <w:i/>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3069FA" w:rsidRPr="003069FA">
        <w:rPr>
          <w:rFonts w:ascii="Times New Roman" w:hAnsi="Times New Roman" w:cs="Times New Roman"/>
          <w:b/>
        </w:rPr>
        <w:t>Restaurant accountant</w:t>
      </w:r>
      <w:r w:rsidR="00DF13BD">
        <w:rPr>
          <w:rFonts w:ascii="Times New Roman" w:hAnsi="Times New Roman" w:cs="Times New Roman"/>
          <w:b/>
        </w:rPr>
        <w:t xml:space="preserve">/ </w:t>
      </w:r>
      <w:r w:rsidR="003069FA">
        <w:rPr>
          <w:rFonts w:ascii="Times New Roman" w:hAnsi="Times New Roman" w:cs="Times New Roman"/>
          <w:i/>
        </w:rPr>
        <w:t>Kế toán nhà hàng</w:t>
      </w:r>
    </w:p>
    <w:p w14:paraId="540E9F30" w14:textId="36CEF277"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6F4C46" w:rsidRPr="006F4C46">
        <w:rPr>
          <w:rFonts w:ascii="Times New Roman" w:hAnsi="Times New Roman" w:cs="Times New Roman"/>
          <w:b/>
        </w:rPr>
        <w:t>Finance</w:t>
      </w:r>
      <w:r w:rsidR="00522C82">
        <w:rPr>
          <w:rFonts w:ascii="Times New Roman" w:hAnsi="Times New Roman" w:cs="Times New Roman"/>
          <w:b/>
        </w:rPr>
        <w:t xml:space="preserve">/ </w:t>
      </w:r>
      <w:r w:rsidR="006F4C46">
        <w:rPr>
          <w:rFonts w:ascii="Times New Roman" w:hAnsi="Times New Roman" w:cs="Times New Roman"/>
          <w:i/>
        </w:rPr>
        <w:t>Tài chính kế toán</w:t>
      </w:r>
    </w:p>
    <w:p w14:paraId="248B16B5" w14:textId="0E2ECC61" w:rsidR="00325FDA" w:rsidRPr="008B1B26" w:rsidRDefault="0076408B" w:rsidP="008F1CC1">
      <w:pPr>
        <w:rPr>
          <w:rFonts w:ascii="Times New Roman" w:hAnsi="Times New Roman" w:cs="Times New Roman"/>
          <w:b/>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6F4C46" w:rsidRPr="006F4C46">
        <w:rPr>
          <w:rFonts w:ascii="Times New Roman" w:hAnsi="Times New Roman" w:cs="Times New Roman"/>
          <w:b/>
        </w:rPr>
        <w:t xml:space="preserve">Chief </w:t>
      </w:r>
      <w:r w:rsidR="006F4C46">
        <w:rPr>
          <w:rFonts w:ascii="Times New Roman" w:hAnsi="Times New Roman" w:cs="Times New Roman"/>
          <w:b/>
        </w:rPr>
        <w:t>A</w:t>
      </w:r>
      <w:r w:rsidR="006F4C46" w:rsidRPr="006F4C46">
        <w:rPr>
          <w:rFonts w:ascii="Times New Roman" w:hAnsi="Times New Roman" w:cs="Times New Roman"/>
          <w:b/>
        </w:rPr>
        <w:t xml:space="preserve">ccountant </w:t>
      </w:r>
      <w:r w:rsidR="00325FDA">
        <w:rPr>
          <w:rFonts w:ascii="Times New Roman" w:hAnsi="Times New Roman" w:cs="Times New Roman"/>
          <w:b/>
        </w:rPr>
        <w:t xml:space="preserve">/ </w:t>
      </w:r>
      <w:r w:rsidR="00325FDA">
        <w:rPr>
          <w:rFonts w:ascii="Times New Roman" w:hAnsi="Times New Roman" w:cs="Times New Roman"/>
          <w:i/>
        </w:rPr>
        <w:t xml:space="preserve">Trưởng bộ phận </w:t>
      </w:r>
      <w:r w:rsidR="006F4C46">
        <w:rPr>
          <w:rFonts w:ascii="Times New Roman" w:hAnsi="Times New Roman" w:cs="Times New Roman"/>
          <w:i/>
        </w:rPr>
        <w:t>kế toán</w:t>
      </w:r>
    </w:p>
    <w:p w14:paraId="66082863" w14:textId="6B95012B"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5A16EA">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877EA6" w:rsidRPr="00DF48F7" w14:paraId="15CAFF81" w14:textId="77777777" w:rsidTr="00423B37">
        <w:trPr>
          <w:trHeight w:val="502"/>
        </w:trPr>
        <w:tc>
          <w:tcPr>
            <w:tcW w:w="1727" w:type="dxa"/>
            <w:shd w:val="clear" w:color="auto" w:fill="A6A6A6" w:themeFill="background1" w:themeFillShade="A6"/>
            <w:vAlign w:val="center"/>
          </w:tcPr>
          <w:p w14:paraId="0C4A4B93" w14:textId="77777777" w:rsidR="00877EA6" w:rsidRPr="00DF48F7" w:rsidRDefault="00877EA6" w:rsidP="00423B37">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19420BCA" w14:textId="77777777" w:rsidR="00877EA6" w:rsidRPr="00DF48F7" w:rsidRDefault="00877EA6" w:rsidP="00423B37">
            <w:pPr>
              <w:rPr>
                <w:rFonts w:ascii="Arial" w:hAnsi="Arial" w:cs="Arial"/>
                <w:b/>
                <w:sz w:val="24"/>
              </w:rPr>
            </w:pPr>
            <w:r w:rsidRPr="00DF48F7">
              <w:rPr>
                <w:rFonts w:ascii="Arial" w:hAnsi="Arial" w:cs="Arial"/>
                <w:b/>
                <w:sz w:val="24"/>
              </w:rPr>
              <w:t>Công việc cụ thể</w:t>
            </w:r>
          </w:p>
        </w:tc>
      </w:tr>
      <w:tr w:rsidR="00877EA6" w:rsidRPr="00DF48F7" w14:paraId="5EEAED03" w14:textId="77777777" w:rsidTr="00423B37">
        <w:tc>
          <w:tcPr>
            <w:tcW w:w="1727" w:type="dxa"/>
            <w:vAlign w:val="center"/>
          </w:tcPr>
          <w:p w14:paraId="27B8B767" w14:textId="2531AEC8" w:rsidR="00877EA6" w:rsidRPr="00DF48F7" w:rsidRDefault="003069FA" w:rsidP="00423B37">
            <w:pPr>
              <w:rPr>
                <w:rFonts w:ascii="Arial" w:hAnsi="Arial" w:cs="Arial"/>
                <w:b/>
                <w:shd w:val="clear" w:color="auto" w:fill="FFFFFF"/>
              </w:rPr>
            </w:pPr>
            <w:r w:rsidRPr="003069FA">
              <w:rPr>
                <w:rFonts w:ascii="Arial" w:hAnsi="Arial" w:cs="Arial"/>
                <w:b/>
                <w:shd w:val="clear" w:color="auto" w:fill="FFFFFF"/>
              </w:rPr>
              <w:t>Kiểm soát các loại hóa đ</w:t>
            </w:r>
            <w:r w:rsidRPr="003069FA">
              <w:rPr>
                <w:rFonts w:ascii="Arial" w:hAnsi="Arial" w:cs="Arial" w:hint="cs"/>
                <w:b/>
                <w:shd w:val="clear" w:color="auto" w:fill="FFFFFF"/>
              </w:rPr>
              <w:t>ơ</w:t>
            </w:r>
            <w:r w:rsidRPr="003069FA">
              <w:rPr>
                <w:rFonts w:ascii="Arial" w:hAnsi="Arial" w:cs="Arial"/>
                <w:b/>
                <w:shd w:val="clear" w:color="auto" w:fill="FFFFFF"/>
              </w:rPr>
              <w:t>n, tiếp nhận và kiểm tra chứng từ kế toán</w:t>
            </w:r>
          </w:p>
        </w:tc>
        <w:tc>
          <w:tcPr>
            <w:tcW w:w="7623" w:type="dxa"/>
          </w:tcPr>
          <w:p w14:paraId="6FCD627E" w14:textId="77777777" w:rsidR="003069FA" w:rsidRPr="003069FA"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shd w:val="clear" w:color="auto" w:fill="FFFFFF"/>
              </w:rPr>
              <w:t>Hàng ngày nhận các loại hóa đ</w:t>
            </w:r>
            <w:r w:rsidRPr="003069FA">
              <w:rPr>
                <w:rFonts w:ascii="Arial" w:hAnsi="Arial" w:cs="Arial" w:hint="cs"/>
                <w:shd w:val="clear" w:color="auto" w:fill="FFFFFF"/>
              </w:rPr>
              <w:t>ơ</w:t>
            </w:r>
            <w:r w:rsidRPr="003069FA">
              <w:rPr>
                <w:rFonts w:ascii="Arial" w:hAnsi="Arial" w:cs="Arial"/>
                <w:shd w:val="clear" w:color="auto" w:fill="FFFFFF"/>
              </w:rPr>
              <w:t>n, chứng từ xuất - nhập hàng hóa từ bộ phận kho, bộ phận mua hàng và nhập số liệu vào phần mềm hệ thống</w:t>
            </w:r>
          </w:p>
          <w:p w14:paraId="35485D68" w14:textId="77777777" w:rsidR="003069FA" w:rsidRPr="003069FA"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shd w:val="clear" w:color="auto" w:fill="FFFFFF"/>
              </w:rPr>
              <w:t>Th</w:t>
            </w:r>
            <w:r w:rsidRPr="003069FA">
              <w:rPr>
                <w:rFonts w:ascii="Arial" w:hAnsi="Arial" w:cs="Arial" w:hint="cs"/>
                <w:shd w:val="clear" w:color="auto" w:fill="FFFFFF"/>
              </w:rPr>
              <w:t>ư</w:t>
            </w:r>
            <w:r w:rsidRPr="003069FA">
              <w:rPr>
                <w:rFonts w:ascii="Arial" w:hAnsi="Arial" w:cs="Arial"/>
                <w:shd w:val="clear" w:color="auto" w:fill="FFFFFF"/>
              </w:rPr>
              <w:t>ờng xuyên nhắc nhở các bộ phận liên quan chuyển giao chứng từ kế toán đúng thời hạn</w:t>
            </w:r>
          </w:p>
          <w:p w14:paraId="34342C55" w14:textId="77777777" w:rsidR="003069FA" w:rsidRPr="003069FA"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shd w:val="clear" w:color="auto" w:fill="FFFFFF"/>
              </w:rPr>
              <w:t>Chịu trách nhiệm kiểm tra tính hợp lý và chính xác của các loại chứng từ xuất - nhập. Báo cáo với cấp trên nếu phát hiện có sự sai sót trong chứng từ</w:t>
            </w:r>
          </w:p>
          <w:p w14:paraId="509592A4" w14:textId="77777777" w:rsidR="003069FA" w:rsidRPr="003069FA"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shd w:val="clear" w:color="auto" w:fill="FFFFFF"/>
              </w:rPr>
              <w:t>Thực hiện ghi chép, tính toán chính xác các thông tin gồm: chi phí, hoạch tác thu nhập, thuế VAT, công nợ,... theo quy định của nhà hàng</w:t>
            </w:r>
          </w:p>
          <w:p w14:paraId="32256044" w14:textId="15278EA6" w:rsidR="00877EA6" w:rsidRPr="00DF48F7" w:rsidRDefault="003069FA" w:rsidP="003069FA">
            <w:pPr>
              <w:pStyle w:val="ListParagraph"/>
              <w:numPr>
                <w:ilvl w:val="0"/>
                <w:numId w:val="23"/>
              </w:numPr>
              <w:spacing w:line="360" w:lineRule="auto"/>
              <w:rPr>
                <w:rFonts w:ascii="Arial" w:hAnsi="Arial" w:cs="Arial"/>
                <w:b/>
                <w:shd w:val="clear" w:color="auto" w:fill="FFFFFF"/>
              </w:rPr>
            </w:pPr>
            <w:r w:rsidRPr="003069FA">
              <w:rPr>
                <w:rFonts w:ascii="Arial" w:hAnsi="Arial" w:cs="Arial"/>
                <w:shd w:val="clear" w:color="auto" w:fill="FFFFFF"/>
              </w:rPr>
              <w:t>L</w:t>
            </w:r>
            <w:r w:rsidRPr="003069FA">
              <w:rPr>
                <w:rFonts w:ascii="Arial" w:hAnsi="Arial" w:cs="Arial" w:hint="cs"/>
                <w:shd w:val="clear" w:color="auto" w:fill="FFFFFF"/>
              </w:rPr>
              <w:t>ư</w:t>
            </w:r>
            <w:r w:rsidRPr="003069FA">
              <w:rPr>
                <w:rFonts w:ascii="Arial" w:hAnsi="Arial" w:cs="Arial"/>
                <w:shd w:val="clear" w:color="auto" w:fill="FFFFFF"/>
              </w:rPr>
              <w:t>u trữ các loại hóa đ</w:t>
            </w:r>
            <w:r w:rsidRPr="003069FA">
              <w:rPr>
                <w:rFonts w:ascii="Arial" w:hAnsi="Arial" w:cs="Arial" w:hint="cs"/>
                <w:shd w:val="clear" w:color="auto" w:fill="FFFFFF"/>
              </w:rPr>
              <w:t>ơ</w:t>
            </w:r>
            <w:r w:rsidRPr="003069FA">
              <w:rPr>
                <w:rFonts w:ascii="Arial" w:hAnsi="Arial" w:cs="Arial"/>
                <w:shd w:val="clear" w:color="auto" w:fill="FFFFFF"/>
              </w:rPr>
              <w:t>n, chứng từ đúng vị trí, tránh tình trạng thất lạc, hỏng, rách,...</w:t>
            </w:r>
          </w:p>
        </w:tc>
      </w:tr>
      <w:tr w:rsidR="00877EA6" w:rsidRPr="00DF48F7" w14:paraId="16CB4286" w14:textId="77777777" w:rsidTr="00423B37">
        <w:tc>
          <w:tcPr>
            <w:tcW w:w="1727" w:type="dxa"/>
            <w:vAlign w:val="center"/>
          </w:tcPr>
          <w:p w14:paraId="7B6E7CBC" w14:textId="783DA670" w:rsidR="00877EA6" w:rsidRPr="00877EA6" w:rsidRDefault="003069FA" w:rsidP="00423B37">
            <w:pPr>
              <w:rPr>
                <w:rFonts w:ascii="Arial" w:hAnsi="Arial" w:cs="Arial"/>
                <w:b/>
                <w:shd w:val="clear" w:color="auto" w:fill="FFFFFF"/>
              </w:rPr>
            </w:pPr>
            <w:r w:rsidRPr="003069FA">
              <w:rPr>
                <w:rFonts w:ascii="Arial" w:hAnsi="Arial" w:cs="Arial"/>
                <w:b/>
                <w:shd w:val="clear" w:color="auto" w:fill="FFFFFF"/>
              </w:rPr>
              <w:t>Kiểm soát giá cả hàng hóa nhập vào</w:t>
            </w:r>
          </w:p>
        </w:tc>
        <w:tc>
          <w:tcPr>
            <w:tcW w:w="7623" w:type="dxa"/>
          </w:tcPr>
          <w:p w14:paraId="2F1837B2" w14:textId="77777777" w:rsidR="003069FA" w:rsidRPr="003069FA"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shd w:val="clear" w:color="auto" w:fill="FFFFFF"/>
              </w:rPr>
              <w:t>Nhận báo giá hàng hóa của các nhà cung cấp thực phẩm, n</w:t>
            </w:r>
            <w:r w:rsidRPr="003069FA">
              <w:rPr>
                <w:rFonts w:ascii="Arial" w:hAnsi="Arial" w:cs="Arial" w:hint="cs"/>
                <w:shd w:val="clear" w:color="auto" w:fill="FFFFFF"/>
              </w:rPr>
              <w:t>ư</w:t>
            </w:r>
            <w:r w:rsidRPr="003069FA">
              <w:rPr>
                <w:rFonts w:ascii="Arial" w:hAnsi="Arial" w:cs="Arial"/>
                <w:shd w:val="clear" w:color="auto" w:fill="FFFFFF"/>
              </w:rPr>
              <w:t>ớc uống, nguyên vật liệu,... có liên quan</w:t>
            </w:r>
          </w:p>
          <w:p w14:paraId="4F1D80D4" w14:textId="77777777" w:rsidR="003069FA" w:rsidRPr="003069FA"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shd w:val="clear" w:color="auto" w:fill="FFFFFF"/>
              </w:rPr>
              <w:t>Cùng với bếp tr</w:t>
            </w:r>
            <w:r w:rsidRPr="003069FA">
              <w:rPr>
                <w:rFonts w:ascii="Arial" w:hAnsi="Arial" w:cs="Arial" w:hint="cs"/>
                <w:shd w:val="clear" w:color="auto" w:fill="FFFFFF"/>
              </w:rPr>
              <w:t>ư</w:t>
            </w:r>
            <w:r w:rsidRPr="003069FA">
              <w:rPr>
                <w:rFonts w:ascii="Arial" w:hAnsi="Arial" w:cs="Arial"/>
                <w:shd w:val="clear" w:color="auto" w:fill="FFFFFF"/>
              </w:rPr>
              <w:t>ởng và quản lý thực hiện tính giá thành và lên giá vốn cho từng món ăn trong nhà hàng</w:t>
            </w:r>
          </w:p>
          <w:p w14:paraId="39E424B3" w14:textId="77777777" w:rsidR="003069FA" w:rsidRPr="003069FA"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shd w:val="clear" w:color="auto" w:fill="FFFFFF"/>
              </w:rPr>
              <w:t>Th</w:t>
            </w:r>
            <w:r w:rsidRPr="003069FA">
              <w:rPr>
                <w:rFonts w:ascii="Arial" w:hAnsi="Arial" w:cs="Arial" w:hint="cs"/>
                <w:shd w:val="clear" w:color="auto" w:fill="FFFFFF"/>
              </w:rPr>
              <w:t>ư</w:t>
            </w:r>
            <w:r w:rsidRPr="003069FA">
              <w:rPr>
                <w:rFonts w:ascii="Arial" w:hAnsi="Arial" w:cs="Arial"/>
                <w:shd w:val="clear" w:color="auto" w:fill="FFFFFF"/>
              </w:rPr>
              <w:t>ờng xuyên theo dõi sự biến động giá cả hàng hóa của các nhà cung cấp so với giá thị tr</w:t>
            </w:r>
            <w:r w:rsidRPr="003069FA">
              <w:rPr>
                <w:rFonts w:ascii="Arial" w:hAnsi="Arial" w:cs="Arial" w:hint="cs"/>
                <w:shd w:val="clear" w:color="auto" w:fill="FFFFFF"/>
              </w:rPr>
              <w:t>ư</w:t>
            </w:r>
            <w:r w:rsidRPr="003069FA">
              <w:rPr>
                <w:rFonts w:ascii="Arial" w:hAnsi="Arial" w:cs="Arial"/>
                <w:shd w:val="clear" w:color="auto" w:fill="FFFFFF"/>
              </w:rPr>
              <w:t>ờng;</w:t>
            </w:r>
          </w:p>
          <w:p w14:paraId="0060BF26" w14:textId="77777777" w:rsidR="003069FA" w:rsidRPr="003069FA"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hint="eastAsia"/>
                <w:shd w:val="clear" w:color="auto" w:fill="FFFFFF"/>
              </w:rPr>
              <w:t>Đ</w:t>
            </w:r>
            <w:r w:rsidRPr="003069FA">
              <w:rPr>
                <w:rFonts w:ascii="Arial" w:hAnsi="Arial" w:cs="Arial"/>
                <w:shd w:val="clear" w:color="auto" w:fill="FFFFFF"/>
              </w:rPr>
              <w:t>ịnh kỳ so sánh giá cả hàng hóa trên thị tr</w:t>
            </w:r>
            <w:r w:rsidRPr="003069FA">
              <w:rPr>
                <w:rFonts w:ascii="Arial" w:hAnsi="Arial" w:cs="Arial" w:hint="cs"/>
                <w:shd w:val="clear" w:color="auto" w:fill="FFFFFF"/>
              </w:rPr>
              <w:t>ư</w:t>
            </w:r>
            <w:r w:rsidRPr="003069FA">
              <w:rPr>
                <w:rFonts w:ascii="Arial" w:hAnsi="Arial" w:cs="Arial"/>
                <w:shd w:val="clear" w:color="auto" w:fill="FFFFFF"/>
              </w:rPr>
              <w:t>ờng với giá của nhà cung cấp; thông báo đến nhà cung cấp để cập nhật giá mới nếu có sự chênh lệch giá</w:t>
            </w:r>
          </w:p>
          <w:p w14:paraId="1A91B94C" w14:textId="77777777" w:rsidR="003069FA" w:rsidRPr="003069FA"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shd w:val="clear" w:color="auto" w:fill="FFFFFF"/>
              </w:rPr>
              <w:t>Theo dõi và kiểm soát l</w:t>
            </w:r>
            <w:r w:rsidRPr="003069FA">
              <w:rPr>
                <w:rFonts w:ascii="Arial" w:hAnsi="Arial" w:cs="Arial" w:hint="cs"/>
                <w:shd w:val="clear" w:color="auto" w:fill="FFFFFF"/>
              </w:rPr>
              <w:t>ư</w:t>
            </w:r>
            <w:r w:rsidRPr="003069FA">
              <w:rPr>
                <w:rFonts w:ascii="Arial" w:hAnsi="Arial" w:cs="Arial"/>
                <w:shd w:val="clear" w:color="auto" w:fill="FFFFFF"/>
              </w:rPr>
              <w:t>ợng hàng hóa đặt từ nhà cung cấp, đảm bảo cân đối với l</w:t>
            </w:r>
            <w:r w:rsidRPr="003069FA">
              <w:rPr>
                <w:rFonts w:ascii="Arial" w:hAnsi="Arial" w:cs="Arial" w:hint="cs"/>
                <w:shd w:val="clear" w:color="auto" w:fill="FFFFFF"/>
              </w:rPr>
              <w:t>ư</w:t>
            </w:r>
            <w:r w:rsidRPr="003069FA">
              <w:rPr>
                <w:rFonts w:ascii="Arial" w:hAnsi="Arial" w:cs="Arial"/>
                <w:shd w:val="clear" w:color="auto" w:fill="FFFFFF"/>
              </w:rPr>
              <w:t>ợng hàng tồn hiện có</w:t>
            </w:r>
          </w:p>
          <w:p w14:paraId="58B44516" w14:textId="637E5DB1" w:rsidR="00877EA6" w:rsidRPr="00877EA6"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shd w:val="clear" w:color="auto" w:fill="FFFFFF"/>
              </w:rPr>
              <w:t>Báo cáo cho cấp trên nếu phát hiện tình trạng không đúng định mức tồn kho hay chênh lệch số l</w:t>
            </w:r>
            <w:r w:rsidRPr="003069FA">
              <w:rPr>
                <w:rFonts w:ascii="Arial" w:hAnsi="Arial" w:cs="Arial" w:hint="cs"/>
                <w:shd w:val="clear" w:color="auto" w:fill="FFFFFF"/>
              </w:rPr>
              <w:t>ư</w:t>
            </w:r>
            <w:r w:rsidRPr="003069FA">
              <w:rPr>
                <w:rFonts w:ascii="Arial" w:hAnsi="Arial" w:cs="Arial"/>
                <w:shd w:val="clear" w:color="auto" w:fill="FFFFFF"/>
              </w:rPr>
              <w:t>ợng đặt hàng</w:t>
            </w:r>
          </w:p>
        </w:tc>
      </w:tr>
      <w:tr w:rsidR="00877EA6" w:rsidRPr="00DF48F7" w14:paraId="6D82FF4D" w14:textId="77777777" w:rsidTr="00423B37">
        <w:tc>
          <w:tcPr>
            <w:tcW w:w="1727" w:type="dxa"/>
            <w:vAlign w:val="center"/>
          </w:tcPr>
          <w:p w14:paraId="1172F7D3" w14:textId="526DBEBA" w:rsidR="00877EA6" w:rsidRPr="00877EA6" w:rsidRDefault="003069FA" w:rsidP="00423B37">
            <w:pPr>
              <w:rPr>
                <w:rFonts w:ascii="Arial" w:hAnsi="Arial" w:cs="Arial"/>
                <w:b/>
                <w:shd w:val="clear" w:color="auto" w:fill="FFFFFF"/>
              </w:rPr>
            </w:pPr>
            <w:r w:rsidRPr="003069FA">
              <w:rPr>
                <w:rFonts w:ascii="Arial" w:hAnsi="Arial" w:cs="Arial"/>
                <w:b/>
                <w:shd w:val="clear" w:color="auto" w:fill="FFFFFF"/>
              </w:rPr>
              <w:t>Quản lý định mức tồn kho</w:t>
            </w:r>
          </w:p>
        </w:tc>
        <w:tc>
          <w:tcPr>
            <w:tcW w:w="7623" w:type="dxa"/>
          </w:tcPr>
          <w:p w14:paraId="67C7BB74" w14:textId="77777777" w:rsidR="003069FA" w:rsidRPr="003069FA"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shd w:val="clear" w:color="auto" w:fill="FFFFFF"/>
              </w:rPr>
              <w:t>Hàng ngày xem xét số l</w:t>
            </w:r>
            <w:r w:rsidRPr="003069FA">
              <w:rPr>
                <w:rFonts w:ascii="Arial" w:hAnsi="Arial" w:cs="Arial" w:hint="cs"/>
                <w:shd w:val="clear" w:color="auto" w:fill="FFFFFF"/>
              </w:rPr>
              <w:t>ư</w:t>
            </w:r>
            <w:r w:rsidRPr="003069FA">
              <w:rPr>
                <w:rFonts w:ascii="Arial" w:hAnsi="Arial" w:cs="Arial"/>
                <w:shd w:val="clear" w:color="auto" w:fill="FFFFFF"/>
              </w:rPr>
              <w:t>ợng hàng xuất so với định mức tồn kho theo quy định</w:t>
            </w:r>
          </w:p>
          <w:p w14:paraId="746F2D86" w14:textId="77777777" w:rsidR="003069FA" w:rsidRPr="003069FA"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hint="eastAsia"/>
                <w:shd w:val="clear" w:color="auto" w:fill="FFFFFF"/>
              </w:rPr>
              <w:lastRenderedPageBreak/>
              <w:t>Đ</w:t>
            </w:r>
            <w:r w:rsidRPr="003069FA">
              <w:rPr>
                <w:rFonts w:ascii="Arial" w:hAnsi="Arial" w:cs="Arial"/>
                <w:shd w:val="clear" w:color="auto" w:fill="FFFFFF"/>
              </w:rPr>
              <w:t>ịnh kỳ kiểm tra số l</w:t>
            </w:r>
            <w:r w:rsidRPr="003069FA">
              <w:rPr>
                <w:rFonts w:ascii="Arial" w:hAnsi="Arial" w:cs="Arial" w:hint="cs"/>
                <w:shd w:val="clear" w:color="auto" w:fill="FFFFFF"/>
              </w:rPr>
              <w:t>ư</w:t>
            </w:r>
            <w:r w:rsidRPr="003069FA">
              <w:rPr>
                <w:rFonts w:ascii="Arial" w:hAnsi="Arial" w:cs="Arial"/>
                <w:shd w:val="clear" w:color="auto" w:fill="FFFFFF"/>
              </w:rPr>
              <w:t>ợng thực phẩm, nguyên vật liệu xuất nhập tồn trên giấy tờ và so sánh với số l</w:t>
            </w:r>
            <w:r w:rsidRPr="003069FA">
              <w:rPr>
                <w:rFonts w:ascii="Arial" w:hAnsi="Arial" w:cs="Arial" w:hint="cs"/>
                <w:shd w:val="clear" w:color="auto" w:fill="FFFFFF"/>
              </w:rPr>
              <w:t>ư</w:t>
            </w:r>
            <w:r w:rsidRPr="003069FA">
              <w:rPr>
                <w:rFonts w:ascii="Arial" w:hAnsi="Arial" w:cs="Arial"/>
                <w:shd w:val="clear" w:color="auto" w:fill="FFFFFF"/>
              </w:rPr>
              <w:t>ợng hàng hóa thực trong kho</w:t>
            </w:r>
          </w:p>
          <w:p w14:paraId="029A1E24" w14:textId="68326C75" w:rsidR="00877EA6" w:rsidRPr="00877EA6"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hint="eastAsia"/>
                <w:shd w:val="clear" w:color="auto" w:fill="FFFFFF"/>
              </w:rPr>
              <w:t>Đ</w:t>
            </w:r>
            <w:r w:rsidRPr="003069FA">
              <w:rPr>
                <w:rFonts w:ascii="Arial" w:hAnsi="Arial" w:cs="Arial"/>
                <w:shd w:val="clear" w:color="auto" w:fill="FFFFFF"/>
              </w:rPr>
              <w:t>ịnh kỳ hàng tháng phối hợp với Thủ kho, Bếp tr</w:t>
            </w:r>
            <w:r w:rsidRPr="003069FA">
              <w:rPr>
                <w:rFonts w:ascii="Arial" w:hAnsi="Arial" w:cs="Arial" w:hint="cs"/>
                <w:shd w:val="clear" w:color="auto" w:fill="FFFFFF"/>
              </w:rPr>
              <w:t>ư</w:t>
            </w:r>
            <w:r w:rsidRPr="003069FA">
              <w:rPr>
                <w:rFonts w:ascii="Arial" w:hAnsi="Arial" w:cs="Arial"/>
                <w:shd w:val="clear" w:color="auto" w:fill="FFFFFF"/>
              </w:rPr>
              <w:t>ởng kiểm kê số l</w:t>
            </w:r>
            <w:r w:rsidRPr="003069FA">
              <w:rPr>
                <w:rFonts w:ascii="Arial" w:hAnsi="Arial" w:cs="Arial" w:hint="cs"/>
                <w:shd w:val="clear" w:color="auto" w:fill="FFFFFF"/>
              </w:rPr>
              <w:t>ư</w:t>
            </w:r>
            <w:r w:rsidRPr="003069FA">
              <w:rPr>
                <w:rFonts w:ascii="Arial" w:hAnsi="Arial" w:cs="Arial"/>
                <w:shd w:val="clear" w:color="auto" w:fill="FFFFFF"/>
              </w:rPr>
              <w:t>ợng hàng hóa tồn trong kho, bếp, bar … và lập bản báo cáo báo cáo lên cấp trên theo quy định</w:t>
            </w:r>
          </w:p>
        </w:tc>
      </w:tr>
      <w:tr w:rsidR="00877EA6" w:rsidRPr="00DF48F7" w14:paraId="1351434A" w14:textId="77777777" w:rsidTr="00423B37">
        <w:tc>
          <w:tcPr>
            <w:tcW w:w="1727" w:type="dxa"/>
            <w:vAlign w:val="center"/>
          </w:tcPr>
          <w:p w14:paraId="6B4F83CA" w14:textId="77777777" w:rsidR="003069FA" w:rsidRPr="003069FA" w:rsidRDefault="003069FA" w:rsidP="003069FA">
            <w:pPr>
              <w:rPr>
                <w:rFonts w:ascii="Arial" w:hAnsi="Arial" w:cs="Arial"/>
                <w:b/>
                <w:shd w:val="clear" w:color="auto" w:fill="FFFFFF"/>
              </w:rPr>
            </w:pPr>
          </w:p>
          <w:p w14:paraId="357D4B4F" w14:textId="647FC0C9" w:rsidR="00877EA6" w:rsidRPr="00877EA6" w:rsidRDefault="003069FA" w:rsidP="003069FA">
            <w:pPr>
              <w:rPr>
                <w:rFonts w:ascii="Arial" w:hAnsi="Arial" w:cs="Arial"/>
                <w:b/>
                <w:shd w:val="clear" w:color="auto" w:fill="FFFFFF"/>
              </w:rPr>
            </w:pPr>
            <w:r w:rsidRPr="003069FA">
              <w:rPr>
                <w:rFonts w:ascii="Arial" w:hAnsi="Arial" w:cs="Arial"/>
                <w:b/>
                <w:shd w:val="clear" w:color="auto" w:fill="FFFFFF"/>
              </w:rPr>
              <w:t>Quản lý tài sản cố định, công cụ dụng cụ trong nhà hàng</w:t>
            </w:r>
          </w:p>
        </w:tc>
        <w:tc>
          <w:tcPr>
            <w:tcW w:w="7623" w:type="dxa"/>
          </w:tcPr>
          <w:p w14:paraId="3CF282C7" w14:textId="77777777" w:rsidR="003069FA" w:rsidRPr="003069FA"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shd w:val="clear" w:color="auto" w:fill="FFFFFF"/>
              </w:rPr>
              <w:t>Theo dõi số l</w:t>
            </w:r>
            <w:r w:rsidRPr="003069FA">
              <w:rPr>
                <w:rFonts w:ascii="Arial" w:hAnsi="Arial" w:cs="Arial" w:hint="cs"/>
                <w:shd w:val="clear" w:color="auto" w:fill="FFFFFF"/>
              </w:rPr>
              <w:t>ư</w:t>
            </w:r>
            <w:r w:rsidRPr="003069FA">
              <w:rPr>
                <w:rFonts w:ascii="Arial" w:hAnsi="Arial" w:cs="Arial"/>
                <w:shd w:val="clear" w:color="auto" w:fill="FFFFFF"/>
              </w:rPr>
              <w:t>ợng tài sản cố định, công cụ dụng cụ mua về và nhập vào phần mềm theo quy định</w:t>
            </w:r>
          </w:p>
          <w:p w14:paraId="3E8FDC9E" w14:textId="77777777" w:rsidR="003069FA" w:rsidRPr="003069FA"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shd w:val="clear" w:color="auto" w:fill="FFFFFF"/>
              </w:rPr>
              <w:t>Theo dõi sự tăng - giảm số l</w:t>
            </w:r>
            <w:r w:rsidRPr="003069FA">
              <w:rPr>
                <w:rFonts w:ascii="Arial" w:hAnsi="Arial" w:cs="Arial" w:hint="cs"/>
                <w:shd w:val="clear" w:color="auto" w:fill="FFFFFF"/>
              </w:rPr>
              <w:t>ư</w:t>
            </w:r>
            <w:r w:rsidRPr="003069FA">
              <w:rPr>
                <w:rFonts w:ascii="Arial" w:hAnsi="Arial" w:cs="Arial"/>
                <w:shd w:val="clear" w:color="auto" w:fill="FFFFFF"/>
              </w:rPr>
              <w:t>ợng tài sản, công cụ dụng cụ hiện có của nhà hàng và cập nhật vào phần mềm</w:t>
            </w:r>
          </w:p>
          <w:p w14:paraId="300F6873" w14:textId="77777777" w:rsidR="003069FA" w:rsidRPr="003069FA"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hint="eastAsia"/>
                <w:shd w:val="clear" w:color="auto" w:fill="FFFFFF"/>
              </w:rPr>
              <w:t>Đ</w:t>
            </w:r>
            <w:r w:rsidRPr="003069FA">
              <w:rPr>
                <w:rFonts w:ascii="Arial" w:hAnsi="Arial" w:cs="Arial"/>
                <w:shd w:val="clear" w:color="auto" w:fill="FFFFFF"/>
              </w:rPr>
              <w:t>ịnh kỳ hàng tháng phối hợp với phòng Nhân sự kiểm tra và đánh giá số liệu công cụ dụng cụ h</w:t>
            </w:r>
            <w:r w:rsidRPr="003069FA">
              <w:rPr>
                <w:rFonts w:ascii="Arial" w:hAnsi="Arial" w:cs="Arial" w:hint="cs"/>
                <w:shd w:val="clear" w:color="auto" w:fill="FFFFFF"/>
              </w:rPr>
              <w:t>ư</w:t>
            </w:r>
            <w:r w:rsidRPr="003069FA">
              <w:rPr>
                <w:rFonts w:ascii="Arial" w:hAnsi="Arial" w:cs="Arial"/>
                <w:shd w:val="clear" w:color="auto" w:fill="FFFFFF"/>
              </w:rPr>
              <w:t xml:space="preserve"> hỏng, lập báo cáo và trừ vào phí dịch vụ</w:t>
            </w:r>
          </w:p>
          <w:p w14:paraId="5A26CF74" w14:textId="77777777" w:rsidR="003069FA" w:rsidRPr="003069FA"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hint="eastAsia"/>
                <w:shd w:val="clear" w:color="auto" w:fill="FFFFFF"/>
              </w:rPr>
              <w:t>Đ</w:t>
            </w:r>
            <w:r w:rsidRPr="003069FA">
              <w:rPr>
                <w:rFonts w:ascii="Arial" w:hAnsi="Arial" w:cs="Arial"/>
                <w:shd w:val="clear" w:color="auto" w:fill="FFFFFF"/>
              </w:rPr>
              <w:t>ịnh kỳ hàng tháng phối hợp với các bộ phận liên quan tổ chức kiểm kê thực tế tài sản, các loại máy móc, thiết bị, công cụ dụng cụ,… theo quy định</w:t>
            </w:r>
          </w:p>
          <w:p w14:paraId="22BEF888" w14:textId="1DF18084" w:rsidR="00877EA6" w:rsidRPr="00877EA6"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shd w:val="clear" w:color="auto" w:fill="FFFFFF"/>
              </w:rPr>
              <w:t>Hạch toán khấu hao tài sản cố định, phân bổ công cụ dụng cụ, các chi phí liên quan khác và lập các bản báo cáo liên quan</w:t>
            </w:r>
          </w:p>
        </w:tc>
      </w:tr>
      <w:tr w:rsidR="006F4C46" w:rsidRPr="00DF48F7" w14:paraId="785CF771" w14:textId="77777777" w:rsidTr="00423B37">
        <w:tc>
          <w:tcPr>
            <w:tcW w:w="1727" w:type="dxa"/>
            <w:vAlign w:val="center"/>
          </w:tcPr>
          <w:p w14:paraId="5A45831F" w14:textId="6FF172E6" w:rsidR="006F4C46" w:rsidRPr="006F4C46" w:rsidRDefault="003069FA" w:rsidP="00423B37">
            <w:pPr>
              <w:rPr>
                <w:rFonts w:ascii="Arial" w:hAnsi="Arial" w:cs="Arial"/>
                <w:b/>
                <w:shd w:val="clear" w:color="auto" w:fill="FFFFFF"/>
              </w:rPr>
            </w:pPr>
            <w:r w:rsidRPr="003069FA">
              <w:rPr>
                <w:rFonts w:ascii="Arial" w:hAnsi="Arial" w:cs="Arial"/>
                <w:b/>
                <w:shd w:val="clear" w:color="auto" w:fill="FFFFFF"/>
              </w:rPr>
              <w:t>Xây dựng thang bảng l</w:t>
            </w:r>
            <w:r w:rsidRPr="003069FA">
              <w:rPr>
                <w:rFonts w:ascii="Arial" w:hAnsi="Arial" w:cs="Arial" w:hint="cs"/>
                <w:b/>
                <w:shd w:val="clear" w:color="auto" w:fill="FFFFFF"/>
              </w:rPr>
              <w:t>ươ</w:t>
            </w:r>
            <w:r w:rsidRPr="003069FA">
              <w:rPr>
                <w:rFonts w:ascii="Arial" w:hAnsi="Arial" w:cs="Arial"/>
                <w:b/>
                <w:shd w:val="clear" w:color="auto" w:fill="FFFFFF"/>
              </w:rPr>
              <w:t>ng cho nhân viên</w:t>
            </w:r>
          </w:p>
        </w:tc>
        <w:tc>
          <w:tcPr>
            <w:tcW w:w="7623" w:type="dxa"/>
          </w:tcPr>
          <w:p w14:paraId="69EB92A7" w14:textId="77777777" w:rsidR="003069FA" w:rsidRPr="003069FA"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shd w:val="clear" w:color="auto" w:fill="FFFFFF"/>
              </w:rPr>
              <w:t>Chịu trách nhiệm xây dựng thang bảng l</w:t>
            </w:r>
            <w:r w:rsidRPr="003069FA">
              <w:rPr>
                <w:rFonts w:ascii="Arial" w:hAnsi="Arial" w:cs="Arial" w:hint="cs"/>
                <w:shd w:val="clear" w:color="auto" w:fill="FFFFFF"/>
              </w:rPr>
              <w:t>ươ</w:t>
            </w:r>
            <w:r w:rsidRPr="003069FA">
              <w:rPr>
                <w:rFonts w:ascii="Arial" w:hAnsi="Arial" w:cs="Arial"/>
                <w:shd w:val="clear" w:color="auto" w:fill="FFFFFF"/>
              </w:rPr>
              <w:t>ng cho nhân viên, chi trả tiền l</w:t>
            </w:r>
            <w:r w:rsidRPr="003069FA">
              <w:rPr>
                <w:rFonts w:ascii="Arial" w:hAnsi="Arial" w:cs="Arial" w:hint="cs"/>
                <w:shd w:val="clear" w:color="auto" w:fill="FFFFFF"/>
              </w:rPr>
              <w:t>ươ</w:t>
            </w:r>
            <w:r w:rsidRPr="003069FA">
              <w:rPr>
                <w:rFonts w:ascii="Arial" w:hAnsi="Arial" w:cs="Arial"/>
                <w:shd w:val="clear" w:color="auto" w:fill="FFFFFF"/>
              </w:rPr>
              <w:t>ng cho từng bộ phận nhân viên</w:t>
            </w:r>
          </w:p>
          <w:p w14:paraId="37C414C1" w14:textId="0D660137" w:rsidR="006F4C46" w:rsidRPr="006F4C46"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shd w:val="clear" w:color="auto" w:fill="FFFFFF"/>
              </w:rPr>
              <w:t>Thực hiện các công việc hành chính khác nh</w:t>
            </w:r>
            <w:r w:rsidRPr="003069FA">
              <w:rPr>
                <w:rFonts w:ascii="Arial" w:hAnsi="Arial" w:cs="Arial" w:hint="cs"/>
                <w:shd w:val="clear" w:color="auto" w:fill="FFFFFF"/>
              </w:rPr>
              <w:t>ư</w:t>
            </w:r>
            <w:r w:rsidRPr="003069FA">
              <w:rPr>
                <w:rFonts w:ascii="Arial" w:hAnsi="Arial" w:cs="Arial"/>
                <w:shd w:val="clear" w:color="auto" w:fill="FFFFFF"/>
              </w:rPr>
              <w:t xml:space="preserve"> soạn thảo hợp đồng, báo giá cho khách hàng, làm hợp đồng nhân viên, làm hồ s</w:t>
            </w:r>
            <w:r w:rsidRPr="003069FA">
              <w:rPr>
                <w:rFonts w:ascii="Arial" w:hAnsi="Arial" w:cs="Arial" w:hint="cs"/>
                <w:shd w:val="clear" w:color="auto" w:fill="FFFFFF"/>
              </w:rPr>
              <w:t>ơ</w:t>
            </w:r>
            <w:r w:rsidRPr="003069FA">
              <w:rPr>
                <w:rFonts w:ascii="Arial" w:hAnsi="Arial" w:cs="Arial"/>
                <w:shd w:val="clear" w:color="auto" w:fill="FFFFFF"/>
              </w:rPr>
              <w:t xml:space="preserve"> bảo hiểm xã hội cho nhân viên,…</w:t>
            </w:r>
          </w:p>
        </w:tc>
      </w:tr>
      <w:tr w:rsidR="006F4C46" w:rsidRPr="00DF48F7" w14:paraId="3D4B70E4" w14:textId="77777777" w:rsidTr="00423B37">
        <w:tc>
          <w:tcPr>
            <w:tcW w:w="1727" w:type="dxa"/>
            <w:vAlign w:val="center"/>
          </w:tcPr>
          <w:p w14:paraId="03B0AA65" w14:textId="2B81F9A3" w:rsidR="006F4C46" w:rsidRPr="006F4C46" w:rsidRDefault="003069FA" w:rsidP="00423B37">
            <w:pPr>
              <w:rPr>
                <w:rFonts w:ascii="Arial" w:hAnsi="Arial" w:cs="Arial"/>
                <w:b/>
                <w:shd w:val="clear" w:color="auto" w:fill="FFFFFF"/>
              </w:rPr>
            </w:pPr>
            <w:r w:rsidRPr="003069FA">
              <w:rPr>
                <w:rFonts w:ascii="Arial" w:hAnsi="Arial" w:cs="Arial"/>
                <w:b/>
                <w:shd w:val="clear" w:color="auto" w:fill="FFFFFF"/>
              </w:rPr>
              <w:t>Lập các báo cáo liên quan theo quy định</w:t>
            </w:r>
          </w:p>
        </w:tc>
        <w:tc>
          <w:tcPr>
            <w:tcW w:w="7623" w:type="dxa"/>
          </w:tcPr>
          <w:p w14:paraId="3C70555A" w14:textId="77777777" w:rsidR="003069FA" w:rsidRPr="003069FA"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shd w:val="clear" w:color="auto" w:fill="FFFFFF"/>
              </w:rPr>
              <w:t>Định kỳ cuối tháng/ quý lập các báo cáo xuất - nhập, tồn thực phẩm, nguyên vật liệu của nhà hàng</w:t>
            </w:r>
          </w:p>
          <w:p w14:paraId="3C872421" w14:textId="77777777" w:rsidR="003069FA" w:rsidRPr="003069FA"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shd w:val="clear" w:color="auto" w:fill="FFFFFF"/>
              </w:rPr>
              <w:t>Định kỳ hàng tháng lập báo cáo tình hình kinh doanh của nhà hàng, tình hình sử dụng hóa đ</w:t>
            </w:r>
            <w:r w:rsidRPr="003069FA">
              <w:rPr>
                <w:rFonts w:ascii="Arial" w:hAnsi="Arial" w:cs="Arial" w:hint="cs"/>
                <w:shd w:val="clear" w:color="auto" w:fill="FFFFFF"/>
              </w:rPr>
              <w:t>ơ</w:t>
            </w:r>
            <w:r w:rsidRPr="003069FA">
              <w:rPr>
                <w:rFonts w:ascii="Arial" w:hAnsi="Arial" w:cs="Arial"/>
                <w:shd w:val="clear" w:color="auto" w:fill="FFFFFF"/>
              </w:rPr>
              <w:t>n của nhà hàng</w:t>
            </w:r>
          </w:p>
          <w:p w14:paraId="2781D5F0" w14:textId="77777777" w:rsidR="003069FA" w:rsidRPr="003069FA"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shd w:val="clear" w:color="auto" w:fill="FFFFFF"/>
              </w:rPr>
              <w:t>Kê khai thuế giá trị gia tăng, thuế thu nhập cá nhân, thuế thu nhập doanh nghiệp,…</w:t>
            </w:r>
          </w:p>
          <w:p w14:paraId="3AF92AC2" w14:textId="77777777" w:rsidR="003069FA" w:rsidRPr="003069FA"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hint="eastAsia"/>
                <w:shd w:val="clear" w:color="auto" w:fill="FFFFFF"/>
              </w:rPr>
              <w:t>Đ</w:t>
            </w:r>
            <w:r w:rsidRPr="003069FA">
              <w:rPr>
                <w:rFonts w:ascii="Arial" w:hAnsi="Arial" w:cs="Arial"/>
                <w:shd w:val="clear" w:color="auto" w:fill="FFFFFF"/>
              </w:rPr>
              <w:t>ịnh kỳ hàng tháng/ quý/ năm lập các báo cáo thuế và nộp cho c</w:t>
            </w:r>
            <w:r w:rsidRPr="003069FA">
              <w:rPr>
                <w:rFonts w:ascii="Arial" w:hAnsi="Arial" w:cs="Arial" w:hint="cs"/>
                <w:shd w:val="clear" w:color="auto" w:fill="FFFFFF"/>
              </w:rPr>
              <w:t>ơ</w:t>
            </w:r>
            <w:r w:rsidRPr="003069FA">
              <w:rPr>
                <w:rFonts w:ascii="Arial" w:hAnsi="Arial" w:cs="Arial"/>
                <w:shd w:val="clear" w:color="auto" w:fill="FFFFFF"/>
              </w:rPr>
              <w:t xml:space="preserve"> quan thuế theo quy định</w:t>
            </w:r>
          </w:p>
          <w:p w14:paraId="2B858BA8" w14:textId="03EA34C3" w:rsidR="006F4C46" w:rsidRPr="006F4C46"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shd w:val="clear" w:color="auto" w:fill="FFFFFF"/>
              </w:rPr>
              <w:t>Lập báo cáo tài chính vào cuối năm</w:t>
            </w:r>
          </w:p>
        </w:tc>
      </w:tr>
      <w:tr w:rsidR="006F4C46" w:rsidRPr="00DF48F7" w14:paraId="5705F443" w14:textId="77777777" w:rsidTr="00423B37">
        <w:tc>
          <w:tcPr>
            <w:tcW w:w="1727" w:type="dxa"/>
            <w:vAlign w:val="center"/>
          </w:tcPr>
          <w:p w14:paraId="3C6FA038" w14:textId="4FCF0FB6" w:rsidR="006F4C46" w:rsidRPr="006F4C46" w:rsidRDefault="003069FA" w:rsidP="00423B37">
            <w:pPr>
              <w:rPr>
                <w:rFonts w:ascii="Arial" w:hAnsi="Arial" w:cs="Arial"/>
                <w:b/>
                <w:shd w:val="clear" w:color="auto" w:fill="FFFFFF"/>
              </w:rPr>
            </w:pPr>
            <w:r w:rsidRPr="003069FA">
              <w:rPr>
                <w:rFonts w:ascii="Arial" w:hAnsi="Arial" w:cs="Arial"/>
                <w:b/>
                <w:shd w:val="clear" w:color="auto" w:fill="FFFFFF"/>
              </w:rPr>
              <w:t>Các công việc khác</w:t>
            </w:r>
          </w:p>
        </w:tc>
        <w:tc>
          <w:tcPr>
            <w:tcW w:w="7623" w:type="dxa"/>
          </w:tcPr>
          <w:p w14:paraId="64B3E0AA" w14:textId="35DD874B" w:rsidR="003069FA"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shd w:val="clear" w:color="auto" w:fill="FFFFFF"/>
              </w:rPr>
              <w:t>Hàng ngày kiểm tra thanh toán và hoạch toán phát sinh, tổng hợp tình hình thu chi và báo cáo với cấp trên khi có yêu cầu</w:t>
            </w:r>
          </w:p>
          <w:p w14:paraId="0CD36359" w14:textId="4F96BBEA" w:rsidR="003069FA" w:rsidRPr="003069FA"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shd w:val="clear" w:color="auto" w:fill="FFFFFF"/>
              </w:rPr>
              <w:t>Hàng ngày cập nhật thông tin sổ sách kế toán, công nợ thu - trả</w:t>
            </w:r>
          </w:p>
          <w:p w14:paraId="21626694" w14:textId="2496FDE3" w:rsidR="006F4C46" w:rsidRPr="006F4C46" w:rsidRDefault="003069FA" w:rsidP="003069FA">
            <w:pPr>
              <w:pStyle w:val="ListParagraph"/>
              <w:numPr>
                <w:ilvl w:val="0"/>
                <w:numId w:val="23"/>
              </w:numPr>
              <w:spacing w:line="360" w:lineRule="auto"/>
              <w:rPr>
                <w:rFonts w:ascii="Arial" w:hAnsi="Arial" w:cs="Arial"/>
                <w:shd w:val="clear" w:color="auto" w:fill="FFFFFF"/>
              </w:rPr>
            </w:pPr>
            <w:r w:rsidRPr="003069FA">
              <w:rPr>
                <w:rFonts w:ascii="Arial" w:hAnsi="Arial" w:cs="Arial"/>
                <w:shd w:val="clear" w:color="auto" w:fill="FFFFFF"/>
              </w:rPr>
              <w:t>Thực hiện các công việc có liên quan khác khi đ</w:t>
            </w:r>
            <w:r w:rsidRPr="003069FA">
              <w:rPr>
                <w:rFonts w:ascii="Arial" w:hAnsi="Arial" w:cs="Arial" w:hint="cs"/>
                <w:shd w:val="clear" w:color="auto" w:fill="FFFFFF"/>
              </w:rPr>
              <w:t>ư</w:t>
            </w:r>
            <w:r w:rsidRPr="003069FA">
              <w:rPr>
                <w:rFonts w:ascii="Arial" w:hAnsi="Arial" w:cs="Arial"/>
                <w:shd w:val="clear" w:color="auto" w:fill="FFFFFF"/>
              </w:rPr>
              <w:t>ợc cấp trên phân công</w:t>
            </w:r>
          </w:p>
        </w:tc>
      </w:tr>
    </w:tbl>
    <w:p w14:paraId="7FEF9E45" w14:textId="77777777" w:rsidR="00082868" w:rsidRDefault="00082868" w:rsidP="00211B9D">
      <w:pPr>
        <w:rPr>
          <w:rFonts w:ascii="Times New Roman" w:hAnsi="Times New Roman" w:cs="Times New Roman"/>
          <w:b/>
          <w:u w:val="single"/>
          <w:shd w:val="clear" w:color="auto" w:fill="FFFFFF"/>
        </w:rPr>
      </w:pPr>
    </w:p>
    <w:p w14:paraId="18A6FEE9" w14:textId="337D2C2E"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lastRenderedPageBreak/>
        <w:t>Requirements/</w:t>
      </w:r>
      <w:r w:rsidR="00BF5537" w:rsidRPr="00BF5537">
        <w:rPr>
          <w:rFonts w:ascii="Times New Roman" w:hAnsi="Times New Roman" w:cs="Times New Roman"/>
          <w:i/>
          <w:u w:val="single"/>
          <w:shd w:val="clear" w:color="auto" w:fill="FFFFFF"/>
        </w:rPr>
        <w:t>Yêu cầu</w:t>
      </w:r>
      <w:r w:rsidR="00AE0B6B">
        <w:rPr>
          <w:rFonts w:ascii="Times New Roman" w:hAnsi="Times New Roman" w:cs="Times New Roman"/>
          <w:i/>
          <w:u w:val="single"/>
          <w:shd w:val="clear" w:color="auto" w:fill="FFFFFF"/>
        </w:rPr>
        <w:t>:</w:t>
      </w:r>
    </w:p>
    <w:p w14:paraId="417820A8" w14:textId="77777777" w:rsidR="003069FA" w:rsidRPr="003069FA" w:rsidRDefault="003069FA" w:rsidP="003069FA">
      <w:pPr>
        <w:pStyle w:val="ListParagraph"/>
        <w:numPr>
          <w:ilvl w:val="0"/>
          <w:numId w:val="26"/>
        </w:numPr>
        <w:spacing w:after="160" w:line="259" w:lineRule="auto"/>
        <w:rPr>
          <w:rFonts w:ascii="Arial" w:hAnsi="Arial" w:cs="Arial"/>
        </w:rPr>
      </w:pPr>
      <w:r w:rsidRPr="003069FA">
        <w:rPr>
          <w:rFonts w:ascii="Arial" w:hAnsi="Arial" w:cs="Arial"/>
        </w:rPr>
        <w:t>Có bằng tốt nghiệp Trung cấp/ Cao đẳng/ Đại học chuyên ngành kế toán, kiểm toán hoặc t</w:t>
      </w:r>
      <w:r w:rsidRPr="003069FA">
        <w:rPr>
          <w:rFonts w:ascii="Arial" w:hAnsi="Arial" w:cs="Arial" w:hint="cs"/>
        </w:rPr>
        <w:t>ươ</w:t>
      </w:r>
      <w:r w:rsidRPr="003069FA">
        <w:rPr>
          <w:rFonts w:ascii="Arial" w:hAnsi="Arial" w:cs="Arial"/>
        </w:rPr>
        <w:t>ng đ</w:t>
      </w:r>
      <w:r w:rsidRPr="003069FA">
        <w:rPr>
          <w:rFonts w:ascii="Arial" w:hAnsi="Arial" w:cs="Arial" w:hint="cs"/>
        </w:rPr>
        <w:t>ươ</w:t>
      </w:r>
      <w:r w:rsidRPr="003069FA">
        <w:rPr>
          <w:rFonts w:ascii="Arial" w:hAnsi="Arial" w:cs="Arial"/>
        </w:rPr>
        <w:t>ng.</w:t>
      </w:r>
    </w:p>
    <w:p w14:paraId="388991F7" w14:textId="77777777" w:rsidR="003069FA" w:rsidRPr="003069FA" w:rsidRDefault="003069FA" w:rsidP="003069FA">
      <w:pPr>
        <w:pStyle w:val="ListParagraph"/>
        <w:numPr>
          <w:ilvl w:val="0"/>
          <w:numId w:val="26"/>
        </w:numPr>
        <w:spacing w:after="160" w:line="259" w:lineRule="auto"/>
        <w:rPr>
          <w:rFonts w:ascii="Arial" w:hAnsi="Arial" w:cs="Arial"/>
        </w:rPr>
      </w:pPr>
      <w:r w:rsidRPr="003069FA">
        <w:rPr>
          <w:rFonts w:ascii="Arial" w:hAnsi="Arial" w:cs="Arial"/>
        </w:rPr>
        <w:t>Có kinh nghiệm ở việc trí t</w:t>
      </w:r>
      <w:r w:rsidRPr="003069FA">
        <w:rPr>
          <w:rFonts w:ascii="Arial" w:hAnsi="Arial" w:cs="Arial" w:hint="cs"/>
        </w:rPr>
        <w:t>ươ</w:t>
      </w:r>
      <w:r w:rsidRPr="003069FA">
        <w:rPr>
          <w:rFonts w:ascii="Arial" w:hAnsi="Arial" w:cs="Arial"/>
        </w:rPr>
        <w:t>ng đ</w:t>
      </w:r>
      <w:r w:rsidRPr="003069FA">
        <w:rPr>
          <w:rFonts w:ascii="Arial" w:hAnsi="Arial" w:cs="Arial" w:hint="cs"/>
        </w:rPr>
        <w:t>ươ</w:t>
      </w:r>
      <w:r w:rsidRPr="003069FA">
        <w:rPr>
          <w:rFonts w:ascii="Arial" w:hAnsi="Arial" w:cs="Arial"/>
        </w:rPr>
        <w:t>ng (kinh nghiệm trong ngành khách sạn là một lợi thế).</w:t>
      </w:r>
    </w:p>
    <w:p w14:paraId="10B18EC5" w14:textId="77777777" w:rsidR="003069FA" w:rsidRPr="003069FA" w:rsidRDefault="003069FA" w:rsidP="003069FA">
      <w:pPr>
        <w:pStyle w:val="ListParagraph"/>
        <w:numPr>
          <w:ilvl w:val="0"/>
          <w:numId w:val="26"/>
        </w:numPr>
        <w:spacing w:after="160" w:line="259" w:lineRule="auto"/>
        <w:rPr>
          <w:rFonts w:ascii="Arial" w:hAnsi="Arial" w:cs="Arial"/>
        </w:rPr>
      </w:pPr>
      <w:r w:rsidRPr="003069FA">
        <w:rPr>
          <w:rFonts w:ascii="Arial" w:hAnsi="Arial" w:cs="Arial"/>
        </w:rPr>
        <w:t>Sử dụng thành thạo vi tính văn phòng đặc biệt là Excel.</w:t>
      </w:r>
    </w:p>
    <w:p w14:paraId="06BECD79" w14:textId="77777777" w:rsidR="003069FA" w:rsidRPr="003069FA" w:rsidRDefault="003069FA" w:rsidP="003069FA">
      <w:pPr>
        <w:pStyle w:val="ListParagraph"/>
        <w:numPr>
          <w:ilvl w:val="0"/>
          <w:numId w:val="26"/>
        </w:numPr>
        <w:spacing w:after="160" w:line="259" w:lineRule="auto"/>
        <w:rPr>
          <w:rFonts w:ascii="Arial" w:hAnsi="Arial" w:cs="Arial"/>
        </w:rPr>
      </w:pPr>
      <w:r w:rsidRPr="003069FA">
        <w:rPr>
          <w:rFonts w:ascii="Arial" w:hAnsi="Arial" w:cs="Arial"/>
        </w:rPr>
        <w:t>Tiếng Anh c</w:t>
      </w:r>
      <w:r w:rsidRPr="003069FA">
        <w:rPr>
          <w:rFonts w:ascii="Arial" w:hAnsi="Arial" w:cs="Arial" w:hint="cs"/>
        </w:rPr>
        <w:t>ơ</w:t>
      </w:r>
      <w:r w:rsidRPr="003069FA">
        <w:rPr>
          <w:rFonts w:ascii="Arial" w:hAnsi="Arial" w:cs="Arial"/>
        </w:rPr>
        <w:t xml:space="preserve"> bản</w:t>
      </w:r>
    </w:p>
    <w:p w14:paraId="60DD4D62" w14:textId="77777777" w:rsidR="003069FA" w:rsidRPr="003069FA" w:rsidRDefault="003069FA" w:rsidP="003069FA">
      <w:pPr>
        <w:pStyle w:val="ListParagraph"/>
        <w:numPr>
          <w:ilvl w:val="0"/>
          <w:numId w:val="26"/>
        </w:numPr>
        <w:spacing w:after="160" w:line="259" w:lineRule="auto"/>
        <w:rPr>
          <w:rFonts w:ascii="Arial" w:hAnsi="Arial" w:cs="Arial"/>
        </w:rPr>
      </w:pPr>
      <w:r w:rsidRPr="003069FA">
        <w:rPr>
          <w:rFonts w:ascii="Arial" w:hAnsi="Arial" w:cs="Arial"/>
        </w:rPr>
        <w:t>Nắm vững các nghiệp vụ kế toán.</w:t>
      </w:r>
    </w:p>
    <w:p w14:paraId="24EE8BCF" w14:textId="77777777" w:rsidR="003069FA" w:rsidRPr="003069FA" w:rsidRDefault="003069FA" w:rsidP="003069FA">
      <w:pPr>
        <w:pStyle w:val="ListParagraph"/>
        <w:numPr>
          <w:ilvl w:val="0"/>
          <w:numId w:val="26"/>
        </w:numPr>
        <w:spacing w:after="160" w:line="259" w:lineRule="auto"/>
        <w:rPr>
          <w:rFonts w:ascii="Arial" w:hAnsi="Arial" w:cs="Arial"/>
        </w:rPr>
      </w:pPr>
      <w:r w:rsidRPr="003069FA">
        <w:rPr>
          <w:rFonts w:ascii="Arial" w:hAnsi="Arial" w:cs="Arial"/>
        </w:rPr>
        <w:t>Sử dụng thành thạo các phần mềm kế toán nh</w:t>
      </w:r>
      <w:r w:rsidRPr="003069FA">
        <w:rPr>
          <w:rFonts w:ascii="Arial" w:hAnsi="Arial" w:cs="Arial" w:hint="cs"/>
        </w:rPr>
        <w:t>ư</w:t>
      </w:r>
      <w:r w:rsidRPr="003069FA">
        <w:rPr>
          <w:rFonts w:ascii="Arial" w:hAnsi="Arial" w:cs="Arial"/>
        </w:rPr>
        <w:t xml:space="preserve"> Misa, Smile….</w:t>
      </w:r>
    </w:p>
    <w:p w14:paraId="6E764A8E" w14:textId="77777777" w:rsidR="003069FA" w:rsidRPr="003069FA" w:rsidRDefault="003069FA" w:rsidP="003069FA">
      <w:pPr>
        <w:pStyle w:val="ListParagraph"/>
        <w:numPr>
          <w:ilvl w:val="0"/>
          <w:numId w:val="26"/>
        </w:numPr>
        <w:spacing w:after="160" w:line="259" w:lineRule="auto"/>
        <w:rPr>
          <w:rFonts w:ascii="Arial" w:hAnsi="Arial" w:cs="Arial"/>
        </w:rPr>
      </w:pPr>
      <w:r w:rsidRPr="003069FA">
        <w:rPr>
          <w:rFonts w:ascii="Arial" w:hAnsi="Arial" w:cs="Arial"/>
        </w:rPr>
        <w:t>Nhanh nhẹn, hoạt bát, có tinh thần trách nhiệm cao.</w:t>
      </w:r>
    </w:p>
    <w:p w14:paraId="4B1718EE" w14:textId="77777777" w:rsidR="003069FA" w:rsidRPr="003069FA" w:rsidRDefault="003069FA" w:rsidP="003069FA">
      <w:pPr>
        <w:pStyle w:val="ListParagraph"/>
        <w:numPr>
          <w:ilvl w:val="0"/>
          <w:numId w:val="26"/>
        </w:numPr>
        <w:spacing w:after="160" w:line="259" w:lineRule="auto"/>
        <w:rPr>
          <w:rFonts w:ascii="Arial" w:hAnsi="Arial" w:cs="Arial"/>
        </w:rPr>
      </w:pPr>
      <w:r w:rsidRPr="003069FA">
        <w:rPr>
          <w:rFonts w:ascii="Arial" w:hAnsi="Arial" w:cs="Arial"/>
        </w:rPr>
        <w:t>Trung thực, cẩn thận, nhiệt tình, năng động, hòa đồng</w:t>
      </w:r>
      <w:bookmarkStart w:id="0" w:name="_GoBack"/>
      <w:bookmarkEnd w:id="0"/>
      <w:r w:rsidRPr="003069FA">
        <w:rPr>
          <w:rFonts w:ascii="Arial" w:hAnsi="Arial" w:cs="Arial"/>
        </w:rPr>
        <w:t>, thân thiện.</w:t>
      </w:r>
    </w:p>
    <w:p w14:paraId="463F32B4" w14:textId="77777777" w:rsidR="003069FA" w:rsidRPr="003069FA" w:rsidRDefault="003069FA" w:rsidP="003069FA">
      <w:pPr>
        <w:pStyle w:val="ListParagraph"/>
        <w:numPr>
          <w:ilvl w:val="0"/>
          <w:numId w:val="26"/>
        </w:numPr>
        <w:spacing w:after="160" w:line="259" w:lineRule="auto"/>
        <w:rPr>
          <w:rFonts w:ascii="Arial" w:hAnsi="Arial" w:cs="Arial"/>
        </w:rPr>
      </w:pPr>
      <w:r w:rsidRPr="003069FA">
        <w:rPr>
          <w:rFonts w:ascii="Arial" w:hAnsi="Arial" w:cs="Arial"/>
        </w:rPr>
        <w:t>Có khả năng chịu áp lực công việc.</w:t>
      </w:r>
    </w:p>
    <w:p w14:paraId="75FB3BF2" w14:textId="018908FF" w:rsidR="0076408B" w:rsidRPr="00877EA6" w:rsidRDefault="0076408B" w:rsidP="003069FA">
      <w:pPr>
        <w:spacing w:after="160" w:line="259" w:lineRule="auto"/>
        <w:rPr>
          <w:rFonts w:ascii="Times New Roman" w:hAnsi="Times New Roman" w:cs="Times New Roman"/>
        </w:rPr>
      </w:pPr>
      <w:r w:rsidRPr="00877EA6">
        <w:rPr>
          <w:rFonts w:ascii="Times New Roman" w:hAnsi="Times New Roman" w:cs="Times New Roman"/>
        </w:rPr>
        <w:t>I have read and disc</w:t>
      </w:r>
      <w:r w:rsidR="005550B5" w:rsidRPr="00877EA6">
        <w:rPr>
          <w:rFonts w:ascii="Times New Roman" w:hAnsi="Times New Roman" w:cs="Times New Roman"/>
        </w:rPr>
        <w:t>ussed the above with my</w:t>
      </w:r>
      <w:r w:rsidRPr="00877EA6">
        <w:rPr>
          <w:rFonts w:ascii="Times New Roman" w:hAnsi="Times New Roman" w:cs="Times New Roman"/>
        </w:rPr>
        <w:t xml:space="preserve"> Manager and I fully understand the description of my position.</w:t>
      </w:r>
    </w:p>
    <w:p w14:paraId="0F52ED63" w14:textId="0DE7822A" w:rsidR="00054D82" w:rsidRPr="00054D82" w:rsidRDefault="00054D82" w:rsidP="003069FA">
      <w:pPr>
        <w:rPr>
          <w:rFonts w:ascii="Times New Roman" w:hAnsi="Times New Roman" w:cs="Times New Roman"/>
          <w:i/>
        </w:rPr>
      </w:pPr>
      <w:r w:rsidRPr="00054D82">
        <w:rPr>
          <w:rFonts w:ascii="Times New Roman" w:hAnsi="Times New Roman" w:cs="Times New Roman"/>
          <w:i/>
        </w:rPr>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3069FA">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3069FA">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3069FA">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702F9" w14:textId="77777777" w:rsidR="00F62017" w:rsidRDefault="00F62017" w:rsidP="00B31456">
      <w:pPr>
        <w:spacing w:after="0" w:line="240" w:lineRule="auto"/>
      </w:pPr>
      <w:r>
        <w:separator/>
      </w:r>
    </w:p>
  </w:endnote>
  <w:endnote w:type="continuationSeparator" w:id="0">
    <w:p w14:paraId="53A1A38D" w14:textId="77777777" w:rsidR="00F62017" w:rsidRDefault="00F62017"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CD48C" w14:textId="77777777" w:rsidR="00F62017" w:rsidRDefault="00F62017" w:rsidP="00B31456">
      <w:pPr>
        <w:spacing w:after="0" w:line="240" w:lineRule="auto"/>
      </w:pPr>
      <w:r>
        <w:separator/>
      </w:r>
    </w:p>
  </w:footnote>
  <w:footnote w:type="continuationSeparator" w:id="0">
    <w:p w14:paraId="4309D006" w14:textId="77777777" w:rsidR="00F62017" w:rsidRDefault="00F62017"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2A648B"/>
    <w:multiLevelType w:val="hybridMultilevel"/>
    <w:tmpl w:val="CA3A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695D41"/>
    <w:multiLevelType w:val="hybridMultilevel"/>
    <w:tmpl w:val="BCE8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3"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3"/>
  </w:num>
  <w:num w:numId="3">
    <w:abstractNumId w:val="18"/>
  </w:num>
  <w:num w:numId="4">
    <w:abstractNumId w:val="22"/>
  </w:num>
  <w:num w:numId="5">
    <w:abstractNumId w:val="17"/>
  </w:num>
  <w:num w:numId="6">
    <w:abstractNumId w:val="6"/>
  </w:num>
  <w:num w:numId="7">
    <w:abstractNumId w:val="12"/>
  </w:num>
  <w:num w:numId="8">
    <w:abstractNumId w:val="20"/>
  </w:num>
  <w:num w:numId="9">
    <w:abstractNumId w:val="14"/>
  </w:num>
  <w:num w:numId="10">
    <w:abstractNumId w:val="8"/>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3"/>
  </w:num>
  <w:num w:numId="13">
    <w:abstractNumId w:val="9"/>
  </w:num>
  <w:num w:numId="14">
    <w:abstractNumId w:val="16"/>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4"/>
  </w:num>
  <w:num w:numId="17">
    <w:abstractNumId w:val="13"/>
  </w:num>
  <w:num w:numId="18">
    <w:abstractNumId w:val="10"/>
  </w:num>
  <w:num w:numId="19">
    <w:abstractNumId w:val="21"/>
  </w:num>
  <w:num w:numId="20">
    <w:abstractNumId w:val="15"/>
  </w:num>
  <w:num w:numId="21">
    <w:abstractNumId w:val="5"/>
  </w:num>
  <w:num w:numId="22">
    <w:abstractNumId w:val="11"/>
  </w:num>
  <w:num w:numId="23">
    <w:abstractNumId w:val="2"/>
  </w:num>
  <w:num w:numId="24">
    <w:abstractNumId w:val="19"/>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7DDC"/>
    <w:rsid w:val="000B087D"/>
    <w:rsid w:val="000B4AA0"/>
    <w:rsid w:val="000B5FB2"/>
    <w:rsid w:val="000B7DE8"/>
    <w:rsid w:val="000D3980"/>
    <w:rsid w:val="000F3F2A"/>
    <w:rsid w:val="00101DDB"/>
    <w:rsid w:val="001027D1"/>
    <w:rsid w:val="0011305A"/>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52A0F"/>
    <w:rsid w:val="00257224"/>
    <w:rsid w:val="00264113"/>
    <w:rsid w:val="002A270B"/>
    <w:rsid w:val="002B0020"/>
    <w:rsid w:val="002C31E8"/>
    <w:rsid w:val="002E100B"/>
    <w:rsid w:val="002F269A"/>
    <w:rsid w:val="003011A3"/>
    <w:rsid w:val="003069FA"/>
    <w:rsid w:val="00307852"/>
    <w:rsid w:val="00317263"/>
    <w:rsid w:val="00322323"/>
    <w:rsid w:val="00325FDA"/>
    <w:rsid w:val="00332FC5"/>
    <w:rsid w:val="0034214E"/>
    <w:rsid w:val="0034384E"/>
    <w:rsid w:val="00344B7B"/>
    <w:rsid w:val="0034620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906A9"/>
    <w:rsid w:val="004A3C85"/>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90067"/>
    <w:rsid w:val="005A16EA"/>
    <w:rsid w:val="005A5F08"/>
    <w:rsid w:val="005A7D42"/>
    <w:rsid w:val="005B1C3C"/>
    <w:rsid w:val="005B6F29"/>
    <w:rsid w:val="005C4AC4"/>
    <w:rsid w:val="005D3879"/>
    <w:rsid w:val="005E5FED"/>
    <w:rsid w:val="005E7C3E"/>
    <w:rsid w:val="005F075C"/>
    <w:rsid w:val="005F0BA0"/>
    <w:rsid w:val="005F43EA"/>
    <w:rsid w:val="00601E3E"/>
    <w:rsid w:val="00602DF5"/>
    <w:rsid w:val="0061447E"/>
    <w:rsid w:val="00617DCC"/>
    <w:rsid w:val="006241AF"/>
    <w:rsid w:val="00640FAD"/>
    <w:rsid w:val="00642C98"/>
    <w:rsid w:val="006456B1"/>
    <w:rsid w:val="00656AA1"/>
    <w:rsid w:val="00665AC0"/>
    <w:rsid w:val="00667C5A"/>
    <w:rsid w:val="006705FD"/>
    <w:rsid w:val="00672DFF"/>
    <w:rsid w:val="006A5A90"/>
    <w:rsid w:val="006A608F"/>
    <w:rsid w:val="006B44D5"/>
    <w:rsid w:val="006C2DED"/>
    <w:rsid w:val="006D4935"/>
    <w:rsid w:val="006E3EFE"/>
    <w:rsid w:val="006E7166"/>
    <w:rsid w:val="006E7BBD"/>
    <w:rsid w:val="006F0D48"/>
    <w:rsid w:val="006F4C46"/>
    <w:rsid w:val="006F7540"/>
    <w:rsid w:val="007063D7"/>
    <w:rsid w:val="00725655"/>
    <w:rsid w:val="007430E1"/>
    <w:rsid w:val="00762D9A"/>
    <w:rsid w:val="0076408B"/>
    <w:rsid w:val="00765477"/>
    <w:rsid w:val="00773CB5"/>
    <w:rsid w:val="007773C3"/>
    <w:rsid w:val="00786662"/>
    <w:rsid w:val="00790C2B"/>
    <w:rsid w:val="00797F5B"/>
    <w:rsid w:val="007A23FD"/>
    <w:rsid w:val="007B25B7"/>
    <w:rsid w:val="007C0EC0"/>
    <w:rsid w:val="007C29F6"/>
    <w:rsid w:val="007D0480"/>
    <w:rsid w:val="007D34E1"/>
    <w:rsid w:val="007E61E1"/>
    <w:rsid w:val="007E6BD7"/>
    <w:rsid w:val="007F4D80"/>
    <w:rsid w:val="00807C6A"/>
    <w:rsid w:val="00820375"/>
    <w:rsid w:val="00845E50"/>
    <w:rsid w:val="0085331F"/>
    <w:rsid w:val="00853DD4"/>
    <w:rsid w:val="00877EA6"/>
    <w:rsid w:val="0088711C"/>
    <w:rsid w:val="00894B74"/>
    <w:rsid w:val="008B1B26"/>
    <w:rsid w:val="008B57B4"/>
    <w:rsid w:val="008C55E8"/>
    <w:rsid w:val="008D0EBE"/>
    <w:rsid w:val="008D3A1B"/>
    <w:rsid w:val="008E7D7A"/>
    <w:rsid w:val="008F1CC1"/>
    <w:rsid w:val="008F6F5B"/>
    <w:rsid w:val="009100DE"/>
    <w:rsid w:val="0091728A"/>
    <w:rsid w:val="00935166"/>
    <w:rsid w:val="009510D4"/>
    <w:rsid w:val="0096242A"/>
    <w:rsid w:val="00964001"/>
    <w:rsid w:val="00996CEC"/>
    <w:rsid w:val="009A316E"/>
    <w:rsid w:val="009A788E"/>
    <w:rsid w:val="009B2527"/>
    <w:rsid w:val="009B3921"/>
    <w:rsid w:val="009B494B"/>
    <w:rsid w:val="009D44EF"/>
    <w:rsid w:val="009D65F4"/>
    <w:rsid w:val="009F00CC"/>
    <w:rsid w:val="009F3597"/>
    <w:rsid w:val="00A048B7"/>
    <w:rsid w:val="00A06E59"/>
    <w:rsid w:val="00A1549D"/>
    <w:rsid w:val="00A237E7"/>
    <w:rsid w:val="00A4763D"/>
    <w:rsid w:val="00A52C02"/>
    <w:rsid w:val="00A53730"/>
    <w:rsid w:val="00A752A1"/>
    <w:rsid w:val="00A8058A"/>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5C01"/>
    <w:rsid w:val="00BC65C4"/>
    <w:rsid w:val="00BD3F26"/>
    <w:rsid w:val="00BD3FC9"/>
    <w:rsid w:val="00BE4305"/>
    <w:rsid w:val="00BE7D4C"/>
    <w:rsid w:val="00BF2F70"/>
    <w:rsid w:val="00BF5537"/>
    <w:rsid w:val="00BF76E0"/>
    <w:rsid w:val="00C05373"/>
    <w:rsid w:val="00C06D18"/>
    <w:rsid w:val="00C12F74"/>
    <w:rsid w:val="00C33F72"/>
    <w:rsid w:val="00C456D5"/>
    <w:rsid w:val="00C5522B"/>
    <w:rsid w:val="00C56E9B"/>
    <w:rsid w:val="00C67B3D"/>
    <w:rsid w:val="00C70EE9"/>
    <w:rsid w:val="00C7249B"/>
    <w:rsid w:val="00C82D1E"/>
    <w:rsid w:val="00C857E7"/>
    <w:rsid w:val="00C91256"/>
    <w:rsid w:val="00C97620"/>
    <w:rsid w:val="00CA5554"/>
    <w:rsid w:val="00CD0EDA"/>
    <w:rsid w:val="00CE7DB4"/>
    <w:rsid w:val="00CF0513"/>
    <w:rsid w:val="00CF06D3"/>
    <w:rsid w:val="00D0030A"/>
    <w:rsid w:val="00D104D0"/>
    <w:rsid w:val="00D352AF"/>
    <w:rsid w:val="00D35609"/>
    <w:rsid w:val="00D53337"/>
    <w:rsid w:val="00D5410E"/>
    <w:rsid w:val="00D54778"/>
    <w:rsid w:val="00D61790"/>
    <w:rsid w:val="00D67BDC"/>
    <w:rsid w:val="00D72E23"/>
    <w:rsid w:val="00D92D0D"/>
    <w:rsid w:val="00DA04D2"/>
    <w:rsid w:val="00DB6217"/>
    <w:rsid w:val="00DB79C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346BF"/>
    <w:rsid w:val="00E37A73"/>
    <w:rsid w:val="00E61727"/>
    <w:rsid w:val="00E61AC7"/>
    <w:rsid w:val="00E62196"/>
    <w:rsid w:val="00E720E7"/>
    <w:rsid w:val="00E74860"/>
    <w:rsid w:val="00E8146E"/>
    <w:rsid w:val="00E8597B"/>
    <w:rsid w:val="00E87574"/>
    <w:rsid w:val="00E909F3"/>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62017"/>
    <w:rsid w:val="00F66BB5"/>
    <w:rsid w:val="00F66EDC"/>
    <w:rsid w:val="00F70C32"/>
    <w:rsid w:val="00F744CB"/>
    <w:rsid w:val="00F77EB1"/>
    <w:rsid w:val="00F81921"/>
    <w:rsid w:val="00FB0E6C"/>
    <w:rsid w:val="00FC2B91"/>
    <w:rsid w:val="00FC3E8B"/>
    <w:rsid w:val="00FC409E"/>
    <w:rsid w:val="00FC46B4"/>
    <w:rsid w:val="00FC676B"/>
    <w:rsid w:val="00FD6860"/>
    <w:rsid w:val="00FE0194"/>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2AABA-DA79-49B1-9A1C-8415A484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2021-06-11T15:13:00Z</dcterms:created>
  <dcterms:modified xsi:type="dcterms:W3CDTF">2021-06-11T15:41:00Z</dcterms:modified>
</cp:coreProperties>
</file>